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CFB92" w14:textId="77777777" w:rsidR="002D5024" w:rsidRPr="00B1245A" w:rsidRDefault="002D5024" w:rsidP="00CE6144">
      <w:pPr>
        <w:jc w:val="both"/>
        <w:rPr>
          <w:rFonts w:ascii="Noto Sans" w:eastAsia="Montserrat" w:hAnsi="Noto Sans" w:cs="Noto Sans"/>
          <w:b/>
          <w:bCs/>
          <w:sz w:val="20"/>
          <w:szCs w:val="20"/>
        </w:rPr>
      </w:pPr>
      <w:bookmarkStart w:id="0" w:name="_Hlk196384883"/>
      <w:r w:rsidRPr="00B1245A">
        <w:rPr>
          <w:rFonts w:ascii="Noto Sans" w:eastAsia="Montserrat" w:hAnsi="Noto Sans" w:cs="Noto Sans"/>
          <w:b/>
          <w:bCs/>
          <w:sz w:val="20"/>
          <w:szCs w:val="20"/>
        </w:rPr>
        <w:t>DIRECCIÓN DE ADMINISTRACIÓN</w:t>
      </w:r>
    </w:p>
    <w:p w14:paraId="54FBCFCB" w14:textId="77777777" w:rsidR="002D5024" w:rsidRPr="00B1245A" w:rsidRDefault="002D5024" w:rsidP="00CE6144">
      <w:pPr>
        <w:jc w:val="both"/>
        <w:rPr>
          <w:rFonts w:ascii="Noto Sans" w:eastAsia="Montserrat" w:hAnsi="Noto Sans" w:cs="Noto Sans"/>
          <w:sz w:val="20"/>
          <w:szCs w:val="20"/>
        </w:rPr>
      </w:pPr>
      <w:r w:rsidRPr="00B1245A">
        <w:rPr>
          <w:rFonts w:ascii="Noto Sans" w:eastAsia="Montserrat" w:hAnsi="Noto Sans" w:cs="Noto Sans"/>
          <w:sz w:val="20"/>
          <w:szCs w:val="20"/>
        </w:rPr>
        <w:t>Unidad de Administración</w:t>
      </w:r>
    </w:p>
    <w:p w14:paraId="5B5F7F71" w14:textId="77777777" w:rsidR="002D5024" w:rsidRPr="00B1245A" w:rsidRDefault="002D5024" w:rsidP="00CE6144">
      <w:pPr>
        <w:jc w:val="both"/>
        <w:rPr>
          <w:rFonts w:ascii="Noto Sans" w:eastAsia="Montserrat" w:hAnsi="Noto Sans" w:cs="Noto Sans"/>
          <w:sz w:val="20"/>
          <w:szCs w:val="20"/>
        </w:rPr>
      </w:pPr>
      <w:r w:rsidRPr="00B1245A">
        <w:rPr>
          <w:rFonts w:ascii="Noto Sans" w:eastAsia="Montserrat" w:hAnsi="Noto Sans" w:cs="Noto Sans"/>
          <w:sz w:val="20"/>
          <w:szCs w:val="20"/>
        </w:rPr>
        <w:t>Coordinación de Control de Abasto</w:t>
      </w:r>
    </w:p>
    <w:p w14:paraId="3197736D" w14:textId="77777777" w:rsidR="008C61F6" w:rsidRPr="00B1245A" w:rsidRDefault="008C61F6" w:rsidP="00CE6144">
      <w:pPr>
        <w:jc w:val="both"/>
        <w:rPr>
          <w:rFonts w:ascii="Noto Sans" w:eastAsia="Montserrat" w:hAnsi="Noto Sans" w:cs="Noto Sans"/>
          <w:b/>
          <w:sz w:val="20"/>
          <w:szCs w:val="20"/>
        </w:rPr>
      </w:pPr>
    </w:p>
    <w:p w14:paraId="579930CF" w14:textId="7762F886" w:rsidR="002D5024" w:rsidRPr="00B1245A" w:rsidRDefault="002D5024" w:rsidP="00CE6144">
      <w:pPr>
        <w:jc w:val="center"/>
        <w:rPr>
          <w:rFonts w:ascii="Noto Sans" w:eastAsia="Montserrat" w:hAnsi="Noto Sans" w:cs="Noto Sans"/>
          <w:b/>
          <w:sz w:val="20"/>
          <w:szCs w:val="20"/>
        </w:rPr>
      </w:pPr>
      <w:r w:rsidRPr="00B1245A">
        <w:rPr>
          <w:rFonts w:ascii="Noto Sans" w:eastAsia="Montserrat" w:hAnsi="Noto Sans" w:cs="Noto Sans"/>
          <w:b/>
          <w:sz w:val="20"/>
          <w:szCs w:val="20"/>
        </w:rPr>
        <w:t>ANEXO 3</w:t>
      </w:r>
    </w:p>
    <w:p w14:paraId="2D6FFD10" w14:textId="77777777" w:rsidR="002D5024" w:rsidRPr="00B1245A" w:rsidRDefault="002D5024" w:rsidP="00CE6144">
      <w:pPr>
        <w:jc w:val="both"/>
        <w:rPr>
          <w:rFonts w:ascii="Noto Sans" w:eastAsia="Montserrat" w:hAnsi="Noto Sans" w:cs="Noto Sans"/>
          <w:b/>
          <w:sz w:val="20"/>
          <w:szCs w:val="20"/>
        </w:rPr>
      </w:pPr>
    </w:p>
    <w:p w14:paraId="6B2D6439" w14:textId="77777777" w:rsidR="00396D6E" w:rsidRPr="00396D6E" w:rsidRDefault="008C61F6" w:rsidP="00396D6E">
      <w:pPr>
        <w:jc w:val="both"/>
        <w:rPr>
          <w:rFonts w:ascii="Noto Sans" w:eastAsia="Montserrat" w:hAnsi="Noto Sans" w:cs="Noto Sans"/>
          <w:b/>
          <w:sz w:val="20"/>
          <w:szCs w:val="20"/>
        </w:rPr>
      </w:pPr>
      <w:r w:rsidRPr="00B1245A">
        <w:rPr>
          <w:rFonts w:ascii="Noto Sans" w:eastAsia="Montserrat" w:hAnsi="Noto Sans" w:cs="Noto Sans"/>
          <w:b/>
          <w:sz w:val="20"/>
          <w:szCs w:val="20"/>
        </w:rPr>
        <w:t xml:space="preserve">TÉRMINOS Y CONDICIONES, </w:t>
      </w:r>
      <w:r w:rsidR="00396D6E" w:rsidRPr="00396D6E">
        <w:rPr>
          <w:rFonts w:ascii="Noto Sans" w:eastAsia="Montserrat" w:hAnsi="Noto Sans" w:cs="Noto Sans"/>
          <w:b/>
          <w:sz w:val="20"/>
          <w:szCs w:val="20"/>
        </w:rPr>
        <w:t>PARA LA ADQUISICIÓN DE CLAVES DEL GRUPO 010 MEDICAMENTOS (PATENTE O FUENTE UNICA), CONSIDERADAS NO CONSOLIDABLES POR LA DEPENDENCIA COORDINADORA SECTORIAL, PARA CUBRIR NECESIDADES EN LOS ÓRGANOS DE OPERACIÓN ADMINISTRATIVA DESCONCENTRADA (OOAD) Y UNIDADES MÉDICAS DE ALTA ESPECIALIDAD (UMAE) EN EL EJERCICIO 2026.</w:t>
      </w:r>
    </w:p>
    <w:p w14:paraId="296D6B1B" w14:textId="476AD46B" w:rsidR="008C61F6" w:rsidRPr="00B1245A" w:rsidRDefault="008C61F6" w:rsidP="00CE6144">
      <w:pPr>
        <w:jc w:val="both"/>
        <w:rPr>
          <w:rFonts w:ascii="Noto Sans" w:eastAsia="Montserrat" w:hAnsi="Noto Sans" w:cs="Noto Sans"/>
          <w:b/>
          <w:sz w:val="20"/>
          <w:szCs w:val="20"/>
        </w:rPr>
      </w:pPr>
    </w:p>
    <w:p w14:paraId="65B2A5C6" w14:textId="77777777" w:rsidR="008C61F6" w:rsidRPr="00B1245A" w:rsidRDefault="008C61F6" w:rsidP="00CE6144">
      <w:pPr>
        <w:jc w:val="both"/>
        <w:rPr>
          <w:rFonts w:ascii="Noto Sans" w:eastAsia="Montserrat" w:hAnsi="Noto Sans" w:cs="Noto Sans"/>
          <w:b/>
          <w:sz w:val="20"/>
          <w:szCs w:val="20"/>
        </w:rPr>
      </w:pPr>
    </w:p>
    <w:p w14:paraId="75EFBBA9" w14:textId="77777777" w:rsidR="008C61F6" w:rsidRPr="00B1245A" w:rsidRDefault="008C61F6" w:rsidP="00CE6144">
      <w:pPr>
        <w:pBdr>
          <w:top w:val="nil"/>
          <w:left w:val="nil"/>
          <w:bottom w:val="nil"/>
          <w:right w:val="nil"/>
          <w:between w:val="nil"/>
        </w:pBdr>
        <w:jc w:val="both"/>
        <w:rPr>
          <w:rFonts w:ascii="Noto Sans" w:eastAsia="Montserrat" w:hAnsi="Noto Sans" w:cs="Noto Sans"/>
          <w:b/>
          <w:sz w:val="20"/>
          <w:szCs w:val="20"/>
        </w:rPr>
      </w:pPr>
      <w:r w:rsidRPr="00B1245A">
        <w:rPr>
          <w:rFonts w:ascii="Noto Sans" w:eastAsia="Montserrat" w:hAnsi="Noto Sans" w:cs="Noto Sans"/>
          <w:b/>
          <w:sz w:val="20"/>
          <w:szCs w:val="20"/>
        </w:rPr>
        <w:t>1.- Modalidad de Contratación:</w:t>
      </w:r>
    </w:p>
    <w:p w14:paraId="08FF2AD9" w14:textId="77777777" w:rsidR="008C61F6" w:rsidRPr="00B1245A" w:rsidRDefault="008C61F6" w:rsidP="00396D6E">
      <w:pPr>
        <w:pBdr>
          <w:top w:val="nil"/>
          <w:left w:val="nil"/>
          <w:bottom w:val="nil"/>
          <w:right w:val="nil"/>
          <w:between w:val="nil"/>
        </w:pBdr>
        <w:ind w:left="708" w:hanging="708"/>
        <w:jc w:val="both"/>
        <w:rPr>
          <w:rFonts w:ascii="Noto Sans" w:eastAsia="Montserrat" w:hAnsi="Noto Sans" w:cs="Noto Sans"/>
          <w:sz w:val="20"/>
          <w:szCs w:val="20"/>
        </w:rPr>
      </w:pPr>
    </w:p>
    <w:p w14:paraId="401B8266" w14:textId="5F34FF54" w:rsidR="008C61F6" w:rsidRPr="00B1245A" w:rsidRDefault="008C61F6" w:rsidP="00CE6144">
      <w:pPr>
        <w:pBdr>
          <w:top w:val="nil"/>
          <w:left w:val="nil"/>
          <w:bottom w:val="nil"/>
          <w:right w:val="nil"/>
          <w:between w:val="nil"/>
        </w:pBdr>
        <w:jc w:val="both"/>
        <w:rPr>
          <w:rFonts w:ascii="Noto Sans" w:eastAsia="Montserrat" w:hAnsi="Noto Sans" w:cs="Noto Sans"/>
          <w:sz w:val="20"/>
          <w:szCs w:val="20"/>
        </w:rPr>
      </w:pPr>
      <w:r w:rsidRPr="00B1245A">
        <w:rPr>
          <w:rFonts w:ascii="Noto Sans" w:eastAsia="Montserrat" w:hAnsi="Noto Sans" w:cs="Noto Sans"/>
          <w:sz w:val="20"/>
          <w:szCs w:val="20"/>
        </w:rPr>
        <w:t xml:space="preserve">Conforme lo establece el artículo 68 de la Ley de Adquisiciones, Arrendamientos y Servicios del Sector Público, la modalidad de contratación es abierta, estableciéndose </w:t>
      </w:r>
      <w:r w:rsidR="00066E6C" w:rsidRPr="00B1245A">
        <w:rPr>
          <w:rFonts w:ascii="Noto Sans" w:eastAsia="Montserrat" w:hAnsi="Noto Sans" w:cs="Noto Sans"/>
          <w:sz w:val="20"/>
          <w:szCs w:val="20"/>
        </w:rPr>
        <w:t>cantidades</w:t>
      </w:r>
      <w:r w:rsidRPr="00B1245A">
        <w:rPr>
          <w:rFonts w:ascii="Noto Sans" w:eastAsia="Montserrat" w:hAnsi="Noto Sans" w:cs="Noto Sans"/>
          <w:sz w:val="20"/>
          <w:szCs w:val="20"/>
        </w:rPr>
        <w:t xml:space="preserve"> mínim</w:t>
      </w:r>
      <w:r w:rsidR="00066E6C" w:rsidRPr="00B1245A">
        <w:rPr>
          <w:rFonts w:ascii="Noto Sans" w:eastAsia="Montserrat" w:hAnsi="Noto Sans" w:cs="Noto Sans"/>
          <w:sz w:val="20"/>
          <w:szCs w:val="20"/>
        </w:rPr>
        <w:t>as</w:t>
      </w:r>
      <w:r w:rsidRPr="00B1245A">
        <w:rPr>
          <w:rFonts w:ascii="Noto Sans" w:eastAsia="Montserrat" w:hAnsi="Noto Sans" w:cs="Noto Sans"/>
          <w:sz w:val="20"/>
          <w:szCs w:val="20"/>
        </w:rPr>
        <w:t xml:space="preserve"> como compromiso de compra y máxim</w:t>
      </w:r>
      <w:r w:rsidR="00066E6C" w:rsidRPr="00B1245A">
        <w:rPr>
          <w:rFonts w:ascii="Noto Sans" w:eastAsia="Montserrat" w:hAnsi="Noto Sans" w:cs="Noto Sans"/>
          <w:sz w:val="20"/>
          <w:szCs w:val="20"/>
        </w:rPr>
        <w:t>as</w:t>
      </w:r>
      <w:r w:rsidRPr="00B1245A">
        <w:rPr>
          <w:rFonts w:ascii="Noto Sans" w:eastAsia="Montserrat" w:hAnsi="Noto Sans" w:cs="Noto Sans"/>
          <w:sz w:val="20"/>
          <w:szCs w:val="20"/>
        </w:rPr>
        <w:t xml:space="preserve"> susceptible de adquisición. </w:t>
      </w:r>
    </w:p>
    <w:p w14:paraId="7A666C67" w14:textId="77777777" w:rsidR="008C61F6" w:rsidRPr="00B1245A" w:rsidRDefault="008C61F6" w:rsidP="00CE6144">
      <w:pPr>
        <w:pBdr>
          <w:top w:val="nil"/>
          <w:left w:val="nil"/>
          <w:bottom w:val="nil"/>
          <w:right w:val="nil"/>
          <w:between w:val="nil"/>
        </w:pBdr>
        <w:jc w:val="both"/>
        <w:rPr>
          <w:rFonts w:ascii="Noto Sans" w:eastAsia="Montserrat" w:hAnsi="Noto Sans" w:cs="Noto Sans"/>
          <w:sz w:val="20"/>
          <w:szCs w:val="20"/>
        </w:rPr>
      </w:pPr>
    </w:p>
    <w:p w14:paraId="46599418" w14:textId="7D352CA9" w:rsidR="008C61F6" w:rsidRPr="00B1245A" w:rsidRDefault="008C61F6" w:rsidP="00CE6144">
      <w:pPr>
        <w:pBdr>
          <w:top w:val="nil"/>
          <w:left w:val="nil"/>
          <w:bottom w:val="nil"/>
          <w:right w:val="nil"/>
          <w:between w:val="nil"/>
        </w:pBdr>
        <w:jc w:val="both"/>
        <w:rPr>
          <w:rFonts w:ascii="Noto Sans" w:eastAsia="Montserrat" w:hAnsi="Noto Sans" w:cs="Noto Sans"/>
          <w:b/>
          <w:sz w:val="20"/>
          <w:szCs w:val="20"/>
        </w:rPr>
      </w:pPr>
      <w:r w:rsidRPr="00B1245A">
        <w:rPr>
          <w:rFonts w:ascii="Noto Sans" w:eastAsia="Montserrat" w:hAnsi="Noto Sans" w:cs="Noto Sans"/>
          <w:b/>
          <w:sz w:val="20"/>
          <w:szCs w:val="20"/>
        </w:rPr>
        <w:t>2.- Vigencia de Contratación</w:t>
      </w:r>
      <w:r w:rsidR="00281197" w:rsidRPr="00B1245A">
        <w:rPr>
          <w:rFonts w:ascii="Noto Sans" w:eastAsia="Montserrat" w:hAnsi="Noto Sans" w:cs="Noto Sans"/>
          <w:b/>
          <w:sz w:val="20"/>
          <w:szCs w:val="20"/>
        </w:rPr>
        <w:t xml:space="preserve"> (4.24.4 segundo párrafo inciso a) de las POBALINES)</w:t>
      </w:r>
      <w:r w:rsidRPr="00B1245A">
        <w:rPr>
          <w:rFonts w:ascii="Noto Sans" w:eastAsia="Montserrat" w:hAnsi="Noto Sans" w:cs="Noto Sans"/>
          <w:b/>
          <w:sz w:val="20"/>
          <w:szCs w:val="20"/>
        </w:rPr>
        <w:t xml:space="preserve">: </w:t>
      </w:r>
    </w:p>
    <w:p w14:paraId="75932D1D" w14:textId="77777777" w:rsidR="008C61F6" w:rsidRPr="00B1245A" w:rsidRDefault="008C61F6" w:rsidP="00CE6144">
      <w:pPr>
        <w:pBdr>
          <w:top w:val="nil"/>
          <w:left w:val="nil"/>
          <w:bottom w:val="nil"/>
          <w:right w:val="nil"/>
          <w:between w:val="nil"/>
        </w:pBdr>
        <w:jc w:val="both"/>
        <w:rPr>
          <w:rFonts w:ascii="Noto Sans" w:eastAsia="Montserrat" w:hAnsi="Noto Sans" w:cs="Noto Sans"/>
          <w:sz w:val="20"/>
          <w:szCs w:val="20"/>
        </w:rPr>
      </w:pPr>
    </w:p>
    <w:p w14:paraId="2A36ADEB" w14:textId="6288F4DF" w:rsidR="008C61F6" w:rsidRPr="00B1245A" w:rsidRDefault="008C61F6" w:rsidP="00CE6144">
      <w:pPr>
        <w:pBdr>
          <w:top w:val="nil"/>
          <w:left w:val="nil"/>
          <w:bottom w:val="nil"/>
          <w:right w:val="nil"/>
          <w:between w:val="nil"/>
        </w:pBdr>
        <w:jc w:val="both"/>
        <w:rPr>
          <w:rFonts w:ascii="Noto Sans" w:eastAsia="Montserrat" w:hAnsi="Noto Sans" w:cs="Noto Sans"/>
          <w:sz w:val="20"/>
          <w:szCs w:val="20"/>
        </w:rPr>
      </w:pPr>
      <w:r w:rsidRPr="00B1245A">
        <w:rPr>
          <w:rFonts w:ascii="Noto Sans" w:eastAsia="Montserrat" w:hAnsi="Noto Sans" w:cs="Noto Sans"/>
          <w:sz w:val="20"/>
          <w:szCs w:val="20"/>
        </w:rPr>
        <w:t>En términos del artículo 67 primer párrafo de la Ley de Adquisiciones, Arrendamientos y Servicios del Sector Público, la vigencia de los contratos será a partir del día natural siguiente a la adjudicación y hasta el 31 de diciembre de 202</w:t>
      </w:r>
      <w:r w:rsidR="00066E6C" w:rsidRPr="00B1245A">
        <w:rPr>
          <w:rFonts w:ascii="Noto Sans" w:eastAsia="Montserrat" w:hAnsi="Noto Sans" w:cs="Noto Sans"/>
          <w:sz w:val="20"/>
          <w:szCs w:val="20"/>
        </w:rPr>
        <w:t>6</w:t>
      </w:r>
      <w:r w:rsidRPr="00B1245A">
        <w:rPr>
          <w:rFonts w:ascii="Noto Sans" w:eastAsia="Montserrat" w:hAnsi="Noto Sans" w:cs="Noto Sans"/>
          <w:sz w:val="20"/>
          <w:szCs w:val="20"/>
        </w:rPr>
        <w:t>.</w:t>
      </w:r>
    </w:p>
    <w:p w14:paraId="0EBAD7EE" w14:textId="77777777" w:rsidR="008C61F6" w:rsidRPr="00B1245A" w:rsidRDefault="008C61F6" w:rsidP="00CE6144">
      <w:pPr>
        <w:pBdr>
          <w:top w:val="nil"/>
          <w:left w:val="nil"/>
          <w:bottom w:val="nil"/>
          <w:right w:val="nil"/>
          <w:between w:val="nil"/>
        </w:pBdr>
        <w:jc w:val="both"/>
        <w:rPr>
          <w:rFonts w:ascii="Noto Sans" w:eastAsia="Montserrat" w:hAnsi="Noto Sans" w:cs="Noto Sans"/>
          <w:sz w:val="20"/>
          <w:szCs w:val="20"/>
        </w:rPr>
      </w:pPr>
    </w:p>
    <w:p w14:paraId="0E88B7C5" w14:textId="056CDB99" w:rsidR="005E7823" w:rsidRPr="00B1245A" w:rsidRDefault="008C61F6" w:rsidP="00CE6144">
      <w:pPr>
        <w:pBdr>
          <w:top w:val="nil"/>
          <w:left w:val="nil"/>
          <w:bottom w:val="nil"/>
          <w:right w:val="nil"/>
          <w:between w:val="nil"/>
        </w:pBdr>
        <w:jc w:val="both"/>
        <w:rPr>
          <w:rFonts w:ascii="Noto Sans" w:eastAsia="Montserrat" w:hAnsi="Noto Sans" w:cs="Noto Sans"/>
          <w:b/>
          <w:bCs/>
          <w:sz w:val="20"/>
          <w:szCs w:val="20"/>
        </w:rPr>
      </w:pPr>
      <w:r w:rsidRPr="00B1245A">
        <w:rPr>
          <w:rFonts w:ascii="Noto Sans" w:eastAsia="Montserrat" w:hAnsi="Noto Sans" w:cs="Noto Sans"/>
          <w:b/>
          <w:bCs/>
          <w:sz w:val="20"/>
          <w:szCs w:val="20"/>
        </w:rPr>
        <w:t xml:space="preserve">3.- </w:t>
      </w:r>
      <w:r w:rsidR="005E7823" w:rsidRPr="00B1245A">
        <w:rPr>
          <w:rFonts w:ascii="Noto Sans" w:eastAsia="Montserrat" w:hAnsi="Noto Sans" w:cs="Noto Sans"/>
          <w:b/>
          <w:bCs/>
          <w:sz w:val="20"/>
          <w:szCs w:val="20"/>
        </w:rPr>
        <w:t>Plazos, lugar, condiciones y requisitos de entrega</w:t>
      </w:r>
      <w:r w:rsidR="00F53754" w:rsidRPr="00B1245A">
        <w:rPr>
          <w:rFonts w:ascii="Noto Sans" w:eastAsia="Montserrat" w:hAnsi="Noto Sans" w:cs="Noto Sans"/>
          <w:b/>
          <w:bCs/>
          <w:sz w:val="20"/>
          <w:szCs w:val="20"/>
        </w:rPr>
        <w:t xml:space="preserve"> </w:t>
      </w:r>
      <w:r w:rsidR="00BC425B" w:rsidRPr="00B1245A">
        <w:rPr>
          <w:rFonts w:ascii="Noto Sans" w:eastAsia="Montserrat" w:hAnsi="Noto Sans" w:cs="Noto Sans"/>
          <w:b/>
          <w:bCs/>
          <w:sz w:val="20"/>
          <w:szCs w:val="20"/>
        </w:rPr>
        <w:t>(4.24.4 segundo párrafo inciso b) de las POBALINES)</w:t>
      </w:r>
      <w:r w:rsidR="005E7823" w:rsidRPr="00B1245A">
        <w:rPr>
          <w:rFonts w:ascii="Noto Sans" w:eastAsia="Montserrat" w:hAnsi="Noto Sans" w:cs="Noto Sans"/>
          <w:b/>
          <w:bCs/>
          <w:sz w:val="20"/>
          <w:szCs w:val="20"/>
        </w:rPr>
        <w:t xml:space="preserve">: </w:t>
      </w:r>
    </w:p>
    <w:p w14:paraId="7784C7BB" w14:textId="77777777" w:rsidR="00BC425B" w:rsidRPr="00B1245A" w:rsidRDefault="00BC425B" w:rsidP="00CE6144">
      <w:pPr>
        <w:pBdr>
          <w:top w:val="nil"/>
          <w:left w:val="nil"/>
          <w:bottom w:val="nil"/>
          <w:right w:val="nil"/>
          <w:between w:val="nil"/>
        </w:pBdr>
        <w:jc w:val="both"/>
        <w:rPr>
          <w:rFonts w:ascii="Noto Sans" w:eastAsia="Montserrat" w:hAnsi="Noto Sans" w:cs="Noto Sans"/>
          <w:sz w:val="20"/>
          <w:szCs w:val="20"/>
        </w:rPr>
      </w:pPr>
    </w:p>
    <w:p w14:paraId="2DFEA6B5" w14:textId="77777777" w:rsidR="005E7823" w:rsidRPr="00B1245A" w:rsidRDefault="005E7823" w:rsidP="00CE6144">
      <w:pPr>
        <w:pBdr>
          <w:top w:val="nil"/>
          <w:left w:val="nil"/>
          <w:bottom w:val="nil"/>
          <w:right w:val="nil"/>
          <w:between w:val="nil"/>
        </w:pBdr>
        <w:jc w:val="both"/>
        <w:rPr>
          <w:rFonts w:ascii="Noto Sans" w:eastAsia="Montserrat" w:hAnsi="Noto Sans" w:cs="Noto Sans"/>
          <w:sz w:val="20"/>
          <w:szCs w:val="20"/>
        </w:rPr>
      </w:pPr>
      <w:r w:rsidRPr="00B1245A">
        <w:rPr>
          <w:rFonts w:ascii="Noto Sans" w:eastAsia="Montserrat" w:hAnsi="Noto Sans" w:cs="Noto Sans"/>
          <w:sz w:val="20"/>
          <w:szCs w:val="20"/>
        </w:rPr>
        <w:t xml:space="preserve">Los bienes requeridos para cubrir las necesidades serán solicitados a través de órdenes de reposición. </w:t>
      </w:r>
    </w:p>
    <w:p w14:paraId="1D4E32B1" w14:textId="77777777" w:rsidR="005E7823" w:rsidRPr="00B1245A" w:rsidRDefault="005E7823" w:rsidP="00CE6144">
      <w:pPr>
        <w:spacing w:after="160"/>
        <w:ind w:left="284"/>
        <w:contextualSpacing/>
        <w:jc w:val="both"/>
        <w:rPr>
          <w:rFonts w:ascii="Noto Sans" w:eastAsia="Times New Roman" w:hAnsi="Noto Sans" w:cs="Noto Sans"/>
          <w:sz w:val="20"/>
          <w:szCs w:val="20"/>
          <w:lang w:val="es-MX"/>
        </w:rPr>
      </w:pPr>
    </w:p>
    <w:p w14:paraId="5BFB67F9" w14:textId="77777777" w:rsidR="005E7823" w:rsidRPr="00B1245A" w:rsidRDefault="005E7823" w:rsidP="00CE6144">
      <w:pPr>
        <w:spacing w:after="160"/>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Las órdenes de reposición contendrán como mínimo la siguiente información:</w:t>
      </w:r>
    </w:p>
    <w:p w14:paraId="56D093B9" w14:textId="77777777" w:rsidR="005E7823" w:rsidRPr="00B1245A" w:rsidRDefault="005E7823" w:rsidP="00CE6144">
      <w:pPr>
        <w:spacing w:after="160"/>
        <w:ind w:left="284"/>
        <w:contextualSpacing/>
        <w:jc w:val="both"/>
        <w:rPr>
          <w:rFonts w:ascii="Noto Sans" w:eastAsia="Times New Roman" w:hAnsi="Noto Sans" w:cs="Noto Sans"/>
          <w:sz w:val="20"/>
          <w:szCs w:val="20"/>
          <w:lang w:val="es-MX"/>
        </w:rPr>
      </w:pPr>
    </w:p>
    <w:p w14:paraId="1ABFF900"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 xml:space="preserve">Nombre y RFC del proveedor. </w:t>
      </w:r>
    </w:p>
    <w:p w14:paraId="51C031D7"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 xml:space="preserve">Número de contrato. </w:t>
      </w:r>
    </w:p>
    <w:p w14:paraId="5544F1D3"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Número de orden de reposición.</w:t>
      </w:r>
    </w:p>
    <w:p w14:paraId="50FE1AFF"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Clave y descripción del Artículo.</w:t>
      </w:r>
    </w:p>
    <w:p w14:paraId="3F5E7F54"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Cantidad solicitada.</w:t>
      </w:r>
    </w:p>
    <w:p w14:paraId="2747996D"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Precio Adjudicado.</w:t>
      </w:r>
    </w:p>
    <w:p w14:paraId="00D5B142"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 xml:space="preserve">Fecha de expedición. </w:t>
      </w:r>
    </w:p>
    <w:p w14:paraId="20FDEF78"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Fecha de entrega.</w:t>
      </w:r>
    </w:p>
    <w:p w14:paraId="48D894CD"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Lugar de entrega.</w:t>
      </w:r>
    </w:p>
    <w:p w14:paraId="37D16962"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Dirección de Entrega.</w:t>
      </w:r>
    </w:p>
    <w:p w14:paraId="77C49BC8"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 xml:space="preserve">Marca/Procedencia (registro sanitario o marca, y país de origen de los bienes). </w:t>
      </w:r>
    </w:p>
    <w:p w14:paraId="054677B5" w14:textId="77777777" w:rsidR="00B1245A" w:rsidRDefault="00B1245A" w:rsidP="00CE6144">
      <w:pPr>
        <w:jc w:val="both"/>
        <w:rPr>
          <w:rFonts w:ascii="Noto Sans" w:hAnsi="Noto Sans" w:cs="Noto Sans"/>
          <w:sz w:val="20"/>
          <w:szCs w:val="20"/>
        </w:rPr>
      </w:pPr>
    </w:p>
    <w:p w14:paraId="444F3DFA" w14:textId="7B6B180B" w:rsidR="00032756" w:rsidRPr="00B1245A" w:rsidRDefault="005E7823" w:rsidP="00CE6144">
      <w:pPr>
        <w:jc w:val="both"/>
        <w:rPr>
          <w:rFonts w:ascii="Noto Sans" w:hAnsi="Noto Sans" w:cs="Noto Sans"/>
          <w:sz w:val="20"/>
          <w:szCs w:val="20"/>
        </w:rPr>
      </w:pPr>
      <w:r w:rsidRPr="00B1245A">
        <w:rPr>
          <w:rFonts w:ascii="Noto Sans" w:hAnsi="Noto Sans" w:cs="Noto Sans"/>
          <w:sz w:val="20"/>
          <w:szCs w:val="20"/>
        </w:rPr>
        <w:lastRenderedPageBreak/>
        <w:t xml:space="preserve">Las órdenes de reposición tendrán un período de vigencia de </w:t>
      </w:r>
      <w:r w:rsidRPr="00B1245A">
        <w:rPr>
          <w:rFonts w:ascii="Noto Sans" w:hAnsi="Noto Sans" w:cs="Noto Sans"/>
          <w:b/>
          <w:sz w:val="20"/>
          <w:szCs w:val="20"/>
        </w:rPr>
        <w:t>15 (quince)</w:t>
      </w:r>
      <w:r w:rsidRPr="00B1245A">
        <w:rPr>
          <w:rFonts w:ascii="Noto Sans" w:hAnsi="Noto Sans" w:cs="Noto Sans"/>
          <w:sz w:val="20"/>
          <w:szCs w:val="20"/>
        </w:rPr>
        <w:t xml:space="preserve"> días naturales como </w:t>
      </w:r>
    </w:p>
    <w:p w14:paraId="2CDCF1E6" w14:textId="367BBEB0" w:rsidR="005E7823" w:rsidRPr="00B1245A" w:rsidRDefault="005E7823" w:rsidP="00CE6144">
      <w:pPr>
        <w:jc w:val="both"/>
        <w:rPr>
          <w:rFonts w:ascii="Noto Sans" w:hAnsi="Noto Sans" w:cs="Noto Sans"/>
          <w:sz w:val="20"/>
          <w:szCs w:val="20"/>
        </w:rPr>
      </w:pPr>
      <w:r w:rsidRPr="00B1245A">
        <w:rPr>
          <w:rFonts w:ascii="Noto Sans" w:hAnsi="Noto Sans" w:cs="Noto Sans"/>
          <w:sz w:val="20"/>
          <w:szCs w:val="20"/>
        </w:rPr>
        <w:t>entrega oportuna. La contabilización de los días será a partir del siguiente día natural en que la orden de reposición fue emitida por parte del Instituto. El proveedor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14:paraId="3338C931" w14:textId="77777777" w:rsidR="005E7823" w:rsidRPr="00B1245A" w:rsidRDefault="005E7823" w:rsidP="00CE6144">
      <w:pPr>
        <w:jc w:val="both"/>
        <w:rPr>
          <w:rFonts w:ascii="Noto Sans" w:hAnsi="Noto Sans" w:cs="Noto Sans"/>
          <w:sz w:val="20"/>
          <w:szCs w:val="20"/>
        </w:rPr>
      </w:pPr>
    </w:p>
    <w:p w14:paraId="248B1EF7" w14:textId="77777777" w:rsidR="005E7823" w:rsidRPr="00B1245A" w:rsidRDefault="005E7823" w:rsidP="00CE6144">
      <w:pPr>
        <w:jc w:val="both"/>
        <w:rPr>
          <w:rFonts w:ascii="Noto Sans" w:hAnsi="Noto Sans" w:cs="Noto Sans"/>
          <w:sz w:val="20"/>
          <w:szCs w:val="20"/>
        </w:rPr>
      </w:pPr>
      <w:r w:rsidRPr="00B1245A">
        <w:rPr>
          <w:rFonts w:ascii="Noto Sans" w:hAnsi="Noto Sans" w:cs="Noto Sans"/>
          <w:sz w:val="20"/>
          <w:szCs w:val="20"/>
        </w:rPr>
        <w:t>Los proveedores podrán entregar posterior a dicho plazo con un máximo de 4 (cuatro) días naturales de atraso con la aplicación de la pena convencional correspondiente.</w:t>
      </w:r>
    </w:p>
    <w:p w14:paraId="082FAC1F" w14:textId="77777777" w:rsidR="005E7823" w:rsidRPr="00B1245A" w:rsidRDefault="005E7823" w:rsidP="00CE6144">
      <w:pPr>
        <w:jc w:val="both"/>
        <w:rPr>
          <w:rFonts w:ascii="Noto Sans" w:hAnsi="Noto Sans" w:cs="Noto Sans"/>
          <w:sz w:val="20"/>
          <w:szCs w:val="20"/>
        </w:rPr>
      </w:pPr>
    </w:p>
    <w:p w14:paraId="27EAD231" w14:textId="77777777" w:rsidR="005E7823" w:rsidRPr="00B1245A" w:rsidRDefault="005E7823" w:rsidP="00CE6144">
      <w:pPr>
        <w:jc w:val="both"/>
        <w:rPr>
          <w:rFonts w:ascii="Noto Sans" w:eastAsia="Times New Roman" w:hAnsi="Noto Sans" w:cs="Noto Sans"/>
          <w:sz w:val="20"/>
          <w:szCs w:val="20"/>
          <w:lang w:val="es-MX"/>
        </w:rPr>
      </w:pPr>
      <w:r w:rsidRPr="00B1245A">
        <w:rPr>
          <w:rFonts w:ascii="Noto Sans" w:hAnsi="Noto Sans" w:cs="Noto Sans"/>
          <w:sz w:val="20"/>
          <w:szCs w:val="20"/>
        </w:rPr>
        <w:t xml:space="preserve">Las órdenes de reposición serán emitidas conforme a las necesidades de este Instituto y, </w:t>
      </w:r>
      <w:r w:rsidRPr="00B1245A">
        <w:rPr>
          <w:rFonts w:ascii="Noto Sans" w:eastAsia="Times New Roman" w:hAnsi="Noto Sans" w:cs="Noto Sans"/>
          <w:sz w:val="20"/>
          <w:szCs w:val="20"/>
          <w:lang w:val="es-MX"/>
        </w:rPr>
        <w:t xml:space="preserve">podrán ser canceladas a solicitud del </w:t>
      </w:r>
      <w:r w:rsidRPr="00B1245A">
        <w:rPr>
          <w:rFonts w:ascii="Noto Sans" w:eastAsia="Times New Roman" w:hAnsi="Noto Sans" w:cs="Noto Sans"/>
          <w:b/>
          <w:sz w:val="20"/>
          <w:szCs w:val="20"/>
          <w:lang w:val="es-MX"/>
        </w:rPr>
        <w:t>Instituto Mexicano del Seguro Social</w:t>
      </w:r>
      <w:r w:rsidRPr="00B1245A">
        <w:rPr>
          <w:rFonts w:ascii="Noto Sans" w:eastAsia="Times New Roman" w:hAnsi="Noto Sans" w:cs="Noto Sans"/>
          <w:sz w:val="20"/>
          <w:szCs w:val="20"/>
          <w:lang w:val="es-MX"/>
        </w:rPr>
        <w:t xml:space="preserve"> bajo los siguientes supuestos:</w:t>
      </w:r>
    </w:p>
    <w:p w14:paraId="768E6CBA" w14:textId="77777777" w:rsidR="005E7823" w:rsidRPr="00B1245A" w:rsidRDefault="005E7823" w:rsidP="00CE6144">
      <w:pPr>
        <w:jc w:val="both"/>
        <w:rPr>
          <w:rFonts w:ascii="Noto Sans" w:eastAsia="Times New Roman" w:hAnsi="Noto Sans" w:cs="Noto Sans"/>
          <w:sz w:val="20"/>
          <w:szCs w:val="20"/>
          <w:lang w:val="es-MX"/>
        </w:rPr>
      </w:pPr>
    </w:p>
    <w:p w14:paraId="50EE0DFC"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Errores técnicos u operativos en la emisión.</w:t>
      </w:r>
    </w:p>
    <w:p w14:paraId="579B6479"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 xml:space="preserve">Solicitud expresa de los OOAD y UMAE. </w:t>
      </w:r>
    </w:p>
    <w:p w14:paraId="7F6A4D52"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Notificación de rescisión administrativa del contrato o terminación anticipada.</w:t>
      </w:r>
    </w:p>
    <w:p w14:paraId="2C253B0D"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 xml:space="preserve">Alerta sanitaria notificada por COFEPRIS, respecto a los bienes entregados. </w:t>
      </w:r>
    </w:p>
    <w:p w14:paraId="2B5729BB" w14:textId="77777777" w:rsidR="005E7823" w:rsidRPr="00B1245A" w:rsidRDefault="005E7823" w:rsidP="00CE6144">
      <w:pPr>
        <w:jc w:val="both"/>
        <w:rPr>
          <w:rFonts w:ascii="Noto Sans" w:hAnsi="Noto Sans" w:cs="Noto Sans"/>
          <w:sz w:val="20"/>
          <w:szCs w:val="20"/>
        </w:rPr>
      </w:pPr>
    </w:p>
    <w:p w14:paraId="49E8B3C3" w14:textId="77777777" w:rsidR="005E7823" w:rsidRPr="00B1245A" w:rsidRDefault="005E7823" w:rsidP="00CE6144">
      <w:pPr>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 xml:space="preserve">Las órdenes de reposición podrán ser canceladas a solicitud de los </w:t>
      </w:r>
      <w:r w:rsidRPr="00B1245A">
        <w:rPr>
          <w:rFonts w:ascii="Noto Sans" w:eastAsia="Times New Roman" w:hAnsi="Noto Sans" w:cs="Noto Sans"/>
          <w:b/>
          <w:sz w:val="20"/>
          <w:szCs w:val="20"/>
          <w:lang w:val="es-MX"/>
        </w:rPr>
        <w:t>proveedores</w:t>
      </w:r>
      <w:r w:rsidRPr="00B1245A">
        <w:rPr>
          <w:rFonts w:ascii="Noto Sans" w:eastAsia="Times New Roman" w:hAnsi="Noto Sans" w:cs="Noto Sans"/>
          <w:sz w:val="20"/>
          <w:szCs w:val="20"/>
          <w:lang w:val="es-MX"/>
        </w:rPr>
        <w:t xml:space="preserve"> y previo análisis por parte del Instituto, bajo los siguientes supuestos:</w:t>
      </w:r>
    </w:p>
    <w:p w14:paraId="7F452EF4" w14:textId="77777777" w:rsidR="005E7823" w:rsidRPr="00B1245A" w:rsidRDefault="005E7823" w:rsidP="00CE6144">
      <w:pPr>
        <w:jc w:val="both"/>
        <w:rPr>
          <w:rFonts w:ascii="Noto Sans" w:eastAsia="Times New Roman" w:hAnsi="Noto Sans" w:cs="Noto Sans"/>
          <w:b/>
          <w:sz w:val="20"/>
          <w:szCs w:val="20"/>
          <w:lang w:val="es-MX"/>
        </w:rPr>
      </w:pPr>
    </w:p>
    <w:p w14:paraId="1C275528" w14:textId="77777777" w:rsidR="005E7823" w:rsidRPr="00B1245A" w:rsidRDefault="005E7823" w:rsidP="00CE6144">
      <w:pPr>
        <w:numPr>
          <w:ilvl w:val="0"/>
          <w:numId w:val="11"/>
        </w:numPr>
        <w:contextualSpacing/>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 xml:space="preserve">No se cumplan con las disposiciones en materia de legislación sanitaria, en los almacenes de entrega, por los administradores de contrato. </w:t>
      </w:r>
    </w:p>
    <w:p w14:paraId="2BFAA597" w14:textId="77777777" w:rsidR="005E7823" w:rsidRPr="00B1245A" w:rsidRDefault="005E7823" w:rsidP="00CE6144">
      <w:pPr>
        <w:jc w:val="both"/>
        <w:rPr>
          <w:rFonts w:ascii="Noto Sans" w:hAnsi="Noto Sans" w:cs="Noto Sans"/>
          <w:sz w:val="20"/>
          <w:szCs w:val="20"/>
          <w:lang w:val="es-MX"/>
        </w:rPr>
      </w:pPr>
    </w:p>
    <w:p w14:paraId="49AF6553" w14:textId="77777777" w:rsidR="005E7823" w:rsidRPr="00B1245A" w:rsidRDefault="005E7823" w:rsidP="00CE6144">
      <w:pPr>
        <w:jc w:val="both"/>
        <w:rPr>
          <w:rFonts w:ascii="Noto Sans" w:hAnsi="Noto Sans" w:cs="Noto Sans"/>
          <w:sz w:val="20"/>
          <w:szCs w:val="20"/>
          <w:lang w:val="es-MX"/>
        </w:rPr>
      </w:pPr>
      <w:r w:rsidRPr="00B1245A">
        <w:rPr>
          <w:rFonts w:ascii="Noto Sans" w:hAnsi="Noto Sans" w:cs="Noto Sans"/>
          <w:sz w:val="20"/>
          <w:szCs w:val="20"/>
          <w:lang w:val="es-MX"/>
        </w:rPr>
        <w:t>El plazo de cancelación será dentro de los 3 días naturales posteriores a su emisión</w:t>
      </w:r>
      <w:r w:rsidRPr="00B1245A">
        <w:rPr>
          <w:rFonts w:ascii="Noto Sans" w:hAnsi="Noto Sans" w:cs="Noto Sans"/>
          <w:i/>
          <w:sz w:val="20"/>
          <w:szCs w:val="20"/>
          <w:lang w:val="es-MX"/>
        </w:rPr>
        <w:t xml:space="preserve">, </w:t>
      </w:r>
      <w:r w:rsidRPr="00B1245A">
        <w:rPr>
          <w:rFonts w:ascii="Noto Sans" w:hAnsi="Noto Sans" w:cs="Noto Sans"/>
          <w:sz w:val="20"/>
          <w:szCs w:val="20"/>
          <w:lang w:val="es-MX"/>
        </w:rPr>
        <w:t>salvo cuando se notifique resolución que nulifique la adjudicación de contrato, se notifique por COFEPRIS alertas sanitarias o en los casos en que se resuelva la rescisión administrativa o terminación anticipada del contrato.</w:t>
      </w:r>
    </w:p>
    <w:p w14:paraId="68CF0854" w14:textId="77777777" w:rsidR="005E7823" w:rsidRPr="00B1245A" w:rsidRDefault="005E7823" w:rsidP="00CE6144">
      <w:pPr>
        <w:jc w:val="both"/>
        <w:rPr>
          <w:rFonts w:ascii="Noto Sans" w:eastAsia="Times New Roman" w:hAnsi="Noto Sans" w:cs="Noto Sans"/>
          <w:sz w:val="20"/>
          <w:szCs w:val="20"/>
          <w:lang w:val="es-MX"/>
        </w:rPr>
      </w:pPr>
    </w:p>
    <w:p w14:paraId="697F5CEC" w14:textId="77777777" w:rsidR="005E7823" w:rsidRPr="00B1245A" w:rsidRDefault="005E7823" w:rsidP="00CE6144">
      <w:pPr>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Las órdenes de reposición y cancelación de órdenes de reposición serán notificadas a los proveedores a través de la Página Internet de Proveedores ubicada en la dirección electrónica (</w:t>
      </w:r>
      <w:hyperlink r:id="rId7" w:history="1">
        <w:r w:rsidRPr="00B1245A">
          <w:rPr>
            <w:rFonts w:ascii="Noto Sans" w:hAnsi="Noto Sans" w:cs="Noto Sans"/>
            <w:color w:val="0000FF"/>
            <w:sz w:val="20"/>
            <w:szCs w:val="20"/>
            <w:u w:val="single"/>
            <w:lang w:val="es-MX"/>
          </w:rPr>
          <w:t>http://sai.imss.gob.mx</w:t>
        </w:r>
      </w:hyperlink>
      <w:r w:rsidRPr="00B1245A">
        <w:rPr>
          <w:rFonts w:ascii="Noto Sans" w:eastAsia="Times New Roman" w:hAnsi="Noto Sans" w:cs="Noto Sans"/>
          <w:sz w:val="20"/>
          <w:szCs w:val="20"/>
          <w:lang w:val="es-MX"/>
        </w:rPr>
        <w:t xml:space="preserve">). En caso de que la Página de Internet de Proveedores no se encuentre en funcionamiento, se hará la notificación a través de la Coordinación de Control de Abasto y/o de cada </w:t>
      </w:r>
      <w:r w:rsidRPr="00B1245A">
        <w:rPr>
          <w:rFonts w:ascii="Noto Sans" w:hAnsi="Noto Sans" w:cs="Noto Sans"/>
          <w:sz w:val="20"/>
          <w:szCs w:val="20"/>
        </w:rPr>
        <w:t>Órgano de Operación Administrativa Desconcentrada (OOAD)</w:t>
      </w:r>
      <w:r w:rsidRPr="00B1245A">
        <w:rPr>
          <w:rFonts w:ascii="Noto Sans" w:eastAsia="Times New Roman" w:hAnsi="Noto Sans" w:cs="Noto Sans"/>
          <w:sz w:val="20"/>
          <w:szCs w:val="20"/>
          <w:lang w:val="es-MX"/>
        </w:rPr>
        <w:t xml:space="preserve"> y/o Unidades Médicas de Alta Especialidad (UMAE) a través de correo electrónico utilizando los datos de contacto oficial que el proveedor haya proporcionado en el evento de contratación, en el entendido que de no recibir respuesta al tercer día natural a partir de la notificación se dará por confirmada su recepción. De manera excepcional, se podrá realizar llamadas telefónicas al número otorgado en el proceso de contratación, las cuales se darán por confirmadas si se logra la comunicación, para este caso, el Instituto solicitará el nombre y cargo de la persona que atendió la llamada, realizando el registro correspondiente. </w:t>
      </w:r>
    </w:p>
    <w:p w14:paraId="42E129BF" w14:textId="0707DAD2" w:rsidR="005E7823" w:rsidRPr="00B1245A" w:rsidRDefault="00313F49" w:rsidP="00CE6144">
      <w:pPr>
        <w:pStyle w:val="Prrafodelista"/>
        <w:numPr>
          <w:ilvl w:val="1"/>
          <w:numId w:val="28"/>
        </w:numPr>
        <w:spacing w:line="259" w:lineRule="auto"/>
        <w:ind w:left="284" w:hanging="284"/>
        <w:jc w:val="both"/>
        <w:rPr>
          <w:rFonts w:ascii="Noto Sans" w:eastAsia="Times New Roman" w:hAnsi="Noto Sans" w:cs="Noto Sans"/>
          <w:sz w:val="20"/>
          <w:szCs w:val="20"/>
          <w:lang w:val="es-MX"/>
        </w:rPr>
      </w:pPr>
      <w:r w:rsidRPr="00B1245A">
        <w:rPr>
          <w:rFonts w:ascii="Noto Sans" w:eastAsia="Times New Roman" w:hAnsi="Noto Sans" w:cs="Noto Sans"/>
          <w:b/>
          <w:sz w:val="20"/>
          <w:szCs w:val="20"/>
          <w:lang w:val="es-MX" w:eastAsia="es-ES"/>
        </w:rPr>
        <w:lastRenderedPageBreak/>
        <w:t xml:space="preserve"> </w:t>
      </w:r>
      <w:r w:rsidR="005E7823" w:rsidRPr="00B1245A">
        <w:rPr>
          <w:rFonts w:ascii="Noto Sans" w:eastAsia="Times New Roman" w:hAnsi="Noto Sans" w:cs="Noto Sans"/>
          <w:b/>
          <w:sz w:val="20"/>
          <w:szCs w:val="20"/>
          <w:lang w:val="es-MX" w:eastAsia="es-ES"/>
        </w:rPr>
        <w:t>Lugar y Condiciones de Entrega</w:t>
      </w:r>
      <w:r w:rsidRPr="00B1245A">
        <w:rPr>
          <w:rFonts w:ascii="Noto Sans" w:eastAsia="Times New Roman" w:hAnsi="Noto Sans" w:cs="Noto Sans"/>
          <w:b/>
          <w:sz w:val="20"/>
          <w:szCs w:val="20"/>
          <w:lang w:val="es-MX" w:eastAsia="es-ES"/>
        </w:rPr>
        <w:t>:</w:t>
      </w:r>
    </w:p>
    <w:p w14:paraId="5CCEDD2C" w14:textId="77777777" w:rsidR="00313F49" w:rsidRPr="00B1245A" w:rsidRDefault="00313F49" w:rsidP="00CE6144">
      <w:pPr>
        <w:pStyle w:val="Prrafodelista"/>
        <w:spacing w:line="259" w:lineRule="auto"/>
        <w:ind w:left="284"/>
        <w:jc w:val="both"/>
        <w:rPr>
          <w:rFonts w:ascii="Noto Sans" w:eastAsia="Times New Roman" w:hAnsi="Noto Sans" w:cs="Noto Sans"/>
          <w:sz w:val="20"/>
          <w:szCs w:val="20"/>
          <w:lang w:val="es-MX"/>
        </w:rPr>
      </w:pPr>
    </w:p>
    <w:p w14:paraId="530B5F80" w14:textId="1BB0C575" w:rsidR="005E7823" w:rsidRPr="00F713B4" w:rsidRDefault="005E7823" w:rsidP="00CE6144">
      <w:pPr>
        <w:jc w:val="both"/>
        <w:rPr>
          <w:rFonts w:ascii="Noto Sans" w:eastAsia="Times New Roman" w:hAnsi="Noto Sans" w:cs="Noto Sans"/>
          <w:sz w:val="20"/>
          <w:szCs w:val="20"/>
          <w:u w:val="single"/>
          <w:lang w:val="es-MX"/>
        </w:rPr>
      </w:pPr>
      <w:r w:rsidRPr="00B1245A">
        <w:rPr>
          <w:rFonts w:ascii="Noto Sans" w:eastAsia="Times New Roman" w:hAnsi="Noto Sans" w:cs="Noto Sans"/>
          <w:sz w:val="20"/>
          <w:szCs w:val="20"/>
          <w:lang w:val="es-MX"/>
        </w:rPr>
        <w:t xml:space="preserve">Los bienes serán entregados por los proveedores en la farmacia </w:t>
      </w:r>
      <w:r w:rsidR="0054214D">
        <w:rPr>
          <w:rFonts w:ascii="Noto Sans" w:eastAsia="Times New Roman" w:hAnsi="Noto Sans" w:cs="Noto Sans"/>
          <w:sz w:val="20"/>
          <w:szCs w:val="20"/>
          <w:lang w:val="es-MX"/>
        </w:rPr>
        <w:t>y almacenes</w:t>
      </w:r>
      <w:r w:rsidR="008A4F89">
        <w:rPr>
          <w:rFonts w:ascii="Noto Sans" w:eastAsia="Times New Roman" w:hAnsi="Noto Sans" w:cs="Noto Sans"/>
          <w:sz w:val="20"/>
          <w:szCs w:val="20"/>
          <w:lang w:val="es-MX"/>
        </w:rPr>
        <w:t xml:space="preserve"> de los órganos de Operación Administrativa Desconcentrada y Unidades Médicas de Alta Especialidad</w:t>
      </w:r>
      <w:r w:rsidR="00733122">
        <w:rPr>
          <w:rFonts w:ascii="Noto Sans" w:eastAsia="Times New Roman" w:hAnsi="Noto Sans" w:cs="Noto Sans"/>
          <w:sz w:val="20"/>
          <w:szCs w:val="20"/>
          <w:lang w:val="es-MX"/>
        </w:rPr>
        <w:t>,</w:t>
      </w:r>
      <w:r w:rsidR="0054214D">
        <w:rPr>
          <w:rFonts w:ascii="Noto Sans" w:eastAsia="Times New Roman" w:hAnsi="Noto Sans" w:cs="Noto Sans"/>
          <w:sz w:val="20"/>
          <w:szCs w:val="20"/>
          <w:lang w:val="es-MX"/>
        </w:rPr>
        <w:t xml:space="preserve"> o </w:t>
      </w:r>
      <w:r w:rsidR="00733122">
        <w:rPr>
          <w:rFonts w:ascii="Noto Sans" w:eastAsia="Times New Roman" w:hAnsi="Noto Sans" w:cs="Noto Sans"/>
          <w:sz w:val="20"/>
          <w:szCs w:val="20"/>
          <w:lang w:val="es-MX"/>
        </w:rPr>
        <w:t xml:space="preserve">en el </w:t>
      </w:r>
      <w:r w:rsidR="00BE1CCD" w:rsidRPr="00BE1CCD">
        <w:rPr>
          <w:rFonts w:ascii="Noto Sans" w:eastAsia="Times New Roman" w:hAnsi="Noto Sans" w:cs="Noto Sans"/>
          <w:sz w:val="20"/>
          <w:szCs w:val="20"/>
        </w:rPr>
        <w:t>almacén de programas especiales y red fría</w:t>
      </w:r>
      <w:r w:rsidR="00BE1CCD">
        <w:rPr>
          <w:rFonts w:ascii="Noto Sans" w:eastAsia="Times New Roman" w:hAnsi="Noto Sans" w:cs="Noto Sans"/>
          <w:sz w:val="20"/>
          <w:szCs w:val="20"/>
        </w:rPr>
        <w:t xml:space="preserve">, señalados </w:t>
      </w:r>
      <w:r w:rsidRPr="00B1245A">
        <w:rPr>
          <w:rFonts w:ascii="Noto Sans" w:eastAsia="Times New Roman" w:hAnsi="Noto Sans" w:cs="Noto Sans"/>
          <w:sz w:val="20"/>
          <w:szCs w:val="20"/>
          <w:lang w:val="es-MX"/>
        </w:rPr>
        <w:t xml:space="preserve">en el Anexo </w:t>
      </w:r>
      <w:r w:rsidRPr="00BE1CCD">
        <w:rPr>
          <w:rFonts w:ascii="Noto Sans" w:eastAsia="Times New Roman" w:hAnsi="Noto Sans" w:cs="Noto Sans"/>
          <w:b/>
          <w:bCs/>
          <w:sz w:val="20"/>
          <w:szCs w:val="20"/>
          <w:lang w:val="es-MX"/>
        </w:rPr>
        <w:t>“ALMACENES PARA LA ENTREGA DE LOS BIENES Y LUGARES DE PAGO”</w:t>
      </w:r>
      <w:r w:rsidR="000A1317" w:rsidRPr="00BE1CCD">
        <w:rPr>
          <w:rFonts w:ascii="Noto Sans" w:eastAsia="Times New Roman" w:hAnsi="Noto Sans" w:cs="Noto Sans"/>
          <w:b/>
          <w:bCs/>
          <w:sz w:val="20"/>
          <w:szCs w:val="20"/>
          <w:lang w:val="es-MX"/>
        </w:rPr>
        <w:t>,</w:t>
      </w:r>
      <w:r w:rsidR="000A1317" w:rsidRPr="00B1245A">
        <w:rPr>
          <w:rFonts w:ascii="Noto Sans" w:eastAsia="Times New Roman" w:hAnsi="Noto Sans" w:cs="Noto Sans"/>
          <w:sz w:val="20"/>
          <w:szCs w:val="20"/>
          <w:lang w:val="es-MX"/>
        </w:rPr>
        <w:t xml:space="preserve"> </w:t>
      </w:r>
      <w:r w:rsidR="000A1317" w:rsidRPr="00F713B4">
        <w:rPr>
          <w:rFonts w:ascii="Noto Sans" w:eastAsia="Times New Roman" w:hAnsi="Noto Sans" w:cs="Noto Sans"/>
          <w:sz w:val="20"/>
          <w:szCs w:val="20"/>
          <w:u w:val="single"/>
          <w:lang w:val="es-MX"/>
        </w:rPr>
        <w:t>conforme al resultado de la investigación de mercado.</w:t>
      </w:r>
    </w:p>
    <w:p w14:paraId="765B868A" w14:textId="77777777" w:rsidR="005E7823" w:rsidRPr="006758CB" w:rsidRDefault="005E7823" w:rsidP="00CE6144">
      <w:pPr>
        <w:jc w:val="both"/>
        <w:rPr>
          <w:rFonts w:ascii="Noto Sans" w:eastAsia="Times New Roman" w:hAnsi="Noto Sans" w:cs="Noto Sans"/>
          <w:sz w:val="16"/>
          <w:szCs w:val="16"/>
          <w:lang w:val="es-MX"/>
        </w:rPr>
      </w:pPr>
    </w:p>
    <w:p w14:paraId="3045628E" w14:textId="22365225" w:rsidR="005E7823" w:rsidRPr="00B1245A" w:rsidRDefault="005E7823" w:rsidP="00CE6144">
      <w:pPr>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El proveedor se obliga a entregar todos los bienes adjudicados cumpliendo con todas las especificaciones técnicas de calidad establecidos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8" w:tooltip="http://portal.salud.gob.mx/" w:history="1">
        <w:r w:rsidRPr="00B1245A">
          <w:rPr>
            <w:rFonts w:ascii="Noto Sans" w:eastAsia="Times New Roman" w:hAnsi="Noto Sans" w:cs="Noto Sans"/>
            <w:sz w:val="20"/>
            <w:szCs w:val="20"/>
            <w:lang w:val="es-MX"/>
          </w:rPr>
          <w:t>http://portal.salud.gob.mx</w:t>
        </w:r>
      </w:hyperlink>
      <w:r w:rsidRPr="00B1245A">
        <w:rPr>
          <w:rFonts w:ascii="Noto Sans" w:eastAsia="Times New Roman" w:hAnsi="Noto Sans" w:cs="Noto Sans"/>
          <w:sz w:val="20"/>
          <w:szCs w:val="20"/>
          <w:lang w:val="es-MX"/>
        </w:rPr>
        <w:t>, en las normas oficiales mexicanas, normas mexicanas, normas internacionales, así como las especificaciones técnicas del IMSS (mismas que podrán ser consultadas en la página electrónica:</w:t>
      </w:r>
      <w:r w:rsidR="00F96ECC" w:rsidRPr="00B1245A">
        <w:rPr>
          <w:rFonts w:ascii="Noto Sans" w:eastAsia="Times New Roman" w:hAnsi="Noto Sans" w:cs="Noto Sans"/>
          <w:sz w:val="20"/>
          <w:szCs w:val="20"/>
          <w:lang w:val="es-MX"/>
        </w:rPr>
        <w:t xml:space="preserve"> </w:t>
      </w:r>
      <w:hyperlink r:id="rId9" w:tooltip="http://compras.imss.gob.mx/?P=provinfo" w:history="1">
        <w:r w:rsidRPr="00B1245A">
          <w:rPr>
            <w:rFonts w:ascii="Noto Sans" w:eastAsia="Times New Roman" w:hAnsi="Noto Sans" w:cs="Noto Sans"/>
            <w:sz w:val="20"/>
            <w:szCs w:val="20"/>
            <w:lang w:val="es-MX"/>
          </w:rPr>
          <w:t>http://compras.imss.gob.mx/?P=provinfo</w:t>
        </w:r>
      </w:hyperlink>
      <w:r w:rsidRPr="00B1245A">
        <w:rPr>
          <w:rFonts w:ascii="Noto Sans" w:eastAsia="Times New Roman" w:hAnsi="Noto Sans" w:cs="Noto Sans"/>
          <w:sz w:val="20"/>
          <w:szCs w:val="20"/>
          <w:lang w:val="es-MX"/>
        </w:rPr>
        <w:t>) o a falta de éstas, de acuerdo a las especificaciones técnicas del fabricante.</w:t>
      </w:r>
    </w:p>
    <w:p w14:paraId="70E2B654" w14:textId="77777777" w:rsidR="005E7823" w:rsidRPr="006758CB" w:rsidRDefault="005E7823" w:rsidP="00CE6144">
      <w:pPr>
        <w:jc w:val="both"/>
        <w:rPr>
          <w:rFonts w:ascii="Noto Sans" w:eastAsia="Times New Roman" w:hAnsi="Noto Sans" w:cs="Noto Sans"/>
          <w:sz w:val="16"/>
          <w:szCs w:val="16"/>
          <w:lang w:val="es-MX"/>
        </w:rPr>
      </w:pPr>
    </w:p>
    <w:p w14:paraId="44799F10" w14:textId="77777777" w:rsidR="005E7823" w:rsidRPr="00B1245A" w:rsidRDefault="005E7823" w:rsidP="00CE6144">
      <w:pPr>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La transportación de los bienes, las maniobras de carga y descarga en el andén del lugar de entrega serán a cargo del proveedor, así como el aseguramiento de los bienes, hasta que estos sean recibidos de conformidad por el Instituto.</w:t>
      </w:r>
    </w:p>
    <w:p w14:paraId="08D80E0B" w14:textId="77777777" w:rsidR="005E7823" w:rsidRPr="006758CB" w:rsidRDefault="005E7823" w:rsidP="00CE6144">
      <w:pPr>
        <w:jc w:val="both"/>
        <w:rPr>
          <w:rFonts w:ascii="Noto Sans" w:eastAsia="Times New Roman" w:hAnsi="Noto Sans" w:cs="Noto Sans"/>
          <w:sz w:val="16"/>
          <w:szCs w:val="16"/>
          <w:lang w:val="es-MX"/>
        </w:rPr>
      </w:pPr>
    </w:p>
    <w:p w14:paraId="639F7EAE" w14:textId="77777777" w:rsidR="005E7823" w:rsidRPr="00B1245A" w:rsidRDefault="005E7823" w:rsidP="00CE6144">
      <w:pPr>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El proveedor deberá entregar junto con los bienes:</w:t>
      </w:r>
    </w:p>
    <w:p w14:paraId="78CBCC5F" w14:textId="77777777" w:rsidR="005E7823" w:rsidRPr="006758CB" w:rsidRDefault="005E7823" w:rsidP="00CE6144">
      <w:pPr>
        <w:jc w:val="both"/>
        <w:rPr>
          <w:rFonts w:ascii="Noto Sans" w:eastAsia="Times New Roman" w:hAnsi="Noto Sans" w:cs="Noto Sans"/>
          <w:sz w:val="16"/>
          <w:szCs w:val="16"/>
          <w:lang w:val="es-MX"/>
        </w:rPr>
      </w:pPr>
    </w:p>
    <w:p w14:paraId="3D6C5FAF" w14:textId="77777777" w:rsidR="005E7823" w:rsidRPr="00B1245A" w:rsidRDefault="005E7823" w:rsidP="00CE6144">
      <w:pPr>
        <w:numPr>
          <w:ilvl w:val="0"/>
          <w:numId w:val="10"/>
        </w:numPr>
        <w:ind w:left="850" w:hanging="357"/>
        <w:contextualSpacing/>
        <w:jc w:val="both"/>
        <w:rPr>
          <w:rFonts w:ascii="Noto Sans" w:eastAsia="Times New Roman" w:hAnsi="Noto Sans" w:cs="Noto Sans"/>
          <w:sz w:val="20"/>
          <w:szCs w:val="20"/>
          <w:lang w:val="x-none" w:eastAsia="es-ES"/>
        </w:rPr>
      </w:pPr>
      <w:r w:rsidRPr="00B1245A">
        <w:rPr>
          <w:rFonts w:ascii="Noto Sans" w:eastAsia="Times New Roman" w:hAnsi="Noto Sans" w:cs="Noto Sans"/>
          <w:sz w:val="20"/>
          <w:szCs w:val="20"/>
          <w:lang w:val="x-none" w:eastAsia="es-ES"/>
        </w:rPr>
        <w:t xml:space="preserve">Orden </w:t>
      </w:r>
      <w:r w:rsidRPr="00B1245A">
        <w:rPr>
          <w:rFonts w:ascii="Noto Sans" w:eastAsia="Times New Roman" w:hAnsi="Noto Sans" w:cs="Noto Sans"/>
          <w:sz w:val="20"/>
          <w:szCs w:val="20"/>
          <w:lang w:val="es-MX" w:eastAsia="es-ES"/>
        </w:rPr>
        <w:t>de reposición,</w:t>
      </w:r>
      <w:r w:rsidRPr="00B1245A">
        <w:rPr>
          <w:rFonts w:ascii="Noto Sans" w:eastAsia="Times New Roman" w:hAnsi="Noto Sans" w:cs="Noto Sans"/>
          <w:sz w:val="20"/>
          <w:szCs w:val="20"/>
          <w:lang w:val="x-none" w:eastAsia="es-ES"/>
        </w:rPr>
        <w:t xml:space="preserve"> </w:t>
      </w:r>
      <w:r w:rsidRPr="00B1245A">
        <w:rPr>
          <w:rFonts w:ascii="Noto Sans" w:eastAsia="Times New Roman" w:hAnsi="Noto Sans" w:cs="Noto Sans"/>
          <w:sz w:val="20"/>
          <w:szCs w:val="20"/>
          <w:lang w:val="es-MX" w:eastAsia="es-ES"/>
        </w:rPr>
        <w:t xml:space="preserve">en la que haya incluido el lote, fecha de fabricación y fecha de caducidad de los bienes a entregar. </w:t>
      </w:r>
    </w:p>
    <w:p w14:paraId="019F8A21" w14:textId="77777777" w:rsidR="005E7823" w:rsidRPr="00B1245A" w:rsidRDefault="005E7823" w:rsidP="00CE6144">
      <w:pPr>
        <w:numPr>
          <w:ilvl w:val="0"/>
          <w:numId w:val="10"/>
        </w:numPr>
        <w:ind w:left="850" w:hanging="357"/>
        <w:contextualSpacing/>
        <w:jc w:val="both"/>
        <w:rPr>
          <w:rFonts w:ascii="Noto Sans" w:eastAsia="Times New Roman" w:hAnsi="Noto Sans" w:cs="Noto Sans"/>
          <w:sz w:val="20"/>
          <w:szCs w:val="20"/>
          <w:lang w:val="x-none" w:eastAsia="es-ES"/>
        </w:rPr>
      </w:pPr>
      <w:r w:rsidRPr="00B1245A">
        <w:rPr>
          <w:rFonts w:ascii="Noto Sans" w:eastAsia="Times New Roman" w:hAnsi="Noto Sans" w:cs="Noto Sans"/>
          <w:sz w:val="20"/>
          <w:szCs w:val="20"/>
          <w:lang w:val="x-none" w:eastAsia="es-ES"/>
        </w:rPr>
        <w:t xml:space="preserve">Informe analítico del lote a entregar emitido por el laboratorio de control de calidad del </w:t>
      </w:r>
      <w:r w:rsidRPr="00B1245A">
        <w:rPr>
          <w:rFonts w:ascii="Noto Sans" w:eastAsia="Times New Roman" w:hAnsi="Noto Sans" w:cs="Noto Sans"/>
          <w:sz w:val="20"/>
          <w:szCs w:val="20"/>
          <w:lang w:val="es-MX" w:eastAsia="es-ES"/>
        </w:rPr>
        <w:t xml:space="preserve">Titular del Registro sanitario o </w:t>
      </w:r>
      <w:r w:rsidRPr="00B1245A">
        <w:rPr>
          <w:rFonts w:ascii="Noto Sans" w:eastAsia="Times New Roman" w:hAnsi="Noto Sans" w:cs="Noto Sans"/>
          <w:sz w:val="20"/>
          <w:szCs w:val="20"/>
          <w:lang w:val="x-none" w:eastAsia="es-ES"/>
        </w:rPr>
        <w:t>fabricante</w:t>
      </w:r>
      <w:r w:rsidRPr="00B1245A">
        <w:rPr>
          <w:rFonts w:ascii="Noto Sans" w:eastAsia="Times New Roman" w:hAnsi="Noto Sans" w:cs="Noto Sans"/>
          <w:sz w:val="20"/>
          <w:szCs w:val="20"/>
          <w:lang w:val="es-MX" w:eastAsia="es-ES"/>
        </w:rPr>
        <w:t>.</w:t>
      </w:r>
      <w:r w:rsidRPr="00B1245A">
        <w:rPr>
          <w:rFonts w:ascii="Noto Sans" w:eastAsia="Times New Roman" w:hAnsi="Noto Sans" w:cs="Noto Sans"/>
          <w:sz w:val="20"/>
          <w:szCs w:val="20"/>
          <w:lang w:val="x-none" w:eastAsia="es-ES"/>
        </w:rPr>
        <w:t xml:space="preserve"> </w:t>
      </w:r>
    </w:p>
    <w:p w14:paraId="6082C763" w14:textId="77777777" w:rsidR="005E7823" w:rsidRPr="00B1245A" w:rsidRDefault="005E7823" w:rsidP="00CE6144">
      <w:pPr>
        <w:numPr>
          <w:ilvl w:val="0"/>
          <w:numId w:val="10"/>
        </w:numPr>
        <w:ind w:left="850" w:hanging="357"/>
        <w:contextualSpacing/>
        <w:jc w:val="both"/>
        <w:rPr>
          <w:rFonts w:ascii="Noto Sans" w:eastAsia="Times New Roman" w:hAnsi="Noto Sans" w:cs="Noto Sans"/>
          <w:sz w:val="20"/>
          <w:szCs w:val="20"/>
          <w:lang w:val="x-none" w:eastAsia="es-ES"/>
        </w:rPr>
      </w:pPr>
      <w:r w:rsidRPr="00B1245A">
        <w:rPr>
          <w:rFonts w:ascii="Noto Sans" w:eastAsia="Times New Roman" w:hAnsi="Noto Sans" w:cs="Noto Sans"/>
          <w:sz w:val="20"/>
          <w:szCs w:val="20"/>
          <w:lang w:val="x-none" w:eastAsia="es-ES"/>
        </w:rPr>
        <w:t>Escrito en papel membretado</w:t>
      </w:r>
      <w:r w:rsidRPr="00B1245A">
        <w:rPr>
          <w:rFonts w:ascii="Noto Sans" w:eastAsia="Times New Roman" w:hAnsi="Noto Sans" w:cs="Noto Sans"/>
          <w:sz w:val="20"/>
          <w:szCs w:val="20"/>
          <w:lang w:val="es-MX" w:eastAsia="es-ES"/>
        </w:rPr>
        <w:t xml:space="preserve"> </w:t>
      </w:r>
      <w:r w:rsidRPr="00B1245A">
        <w:rPr>
          <w:rFonts w:ascii="Noto Sans" w:eastAsia="Times New Roman" w:hAnsi="Noto Sans" w:cs="Noto Sans"/>
          <w:sz w:val="20"/>
          <w:szCs w:val="20"/>
          <w:lang w:val="x-none" w:eastAsia="es-ES"/>
        </w:rPr>
        <w:t xml:space="preserve">en el cual el Proveedor por su propio derecho o a través de su representante legal, garantice que el período de caducidad de los bienes no </w:t>
      </w:r>
      <w:r w:rsidRPr="00B1245A">
        <w:rPr>
          <w:rFonts w:ascii="Noto Sans" w:eastAsia="Times New Roman" w:hAnsi="Noto Sans" w:cs="Noto Sans"/>
          <w:sz w:val="20"/>
          <w:szCs w:val="20"/>
          <w:lang w:val="es-MX" w:eastAsia="es-ES"/>
        </w:rPr>
        <w:t>podrá se</w:t>
      </w:r>
      <w:r w:rsidRPr="00B1245A">
        <w:rPr>
          <w:rFonts w:ascii="Noto Sans" w:eastAsia="Times New Roman" w:hAnsi="Noto Sans" w:cs="Noto Sans"/>
          <w:sz w:val="20"/>
          <w:szCs w:val="20"/>
          <w:lang w:val="x-none" w:eastAsia="es-ES"/>
        </w:rPr>
        <w:t>r</w:t>
      </w:r>
      <w:r w:rsidRPr="00B1245A">
        <w:rPr>
          <w:rFonts w:ascii="Noto Sans" w:eastAsia="Times New Roman" w:hAnsi="Noto Sans" w:cs="Noto Sans"/>
          <w:sz w:val="20"/>
          <w:szCs w:val="20"/>
          <w:lang w:val="es-MX" w:eastAsia="es-ES"/>
        </w:rPr>
        <w:t xml:space="preserve"> </w:t>
      </w:r>
      <w:r w:rsidRPr="00B1245A">
        <w:rPr>
          <w:rFonts w:ascii="Noto Sans" w:eastAsia="Times New Roman" w:hAnsi="Noto Sans" w:cs="Noto Sans"/>
          <w:sz w:val="20"/>
          <w:szCs w:val="20"/>
          <w:lang w:val="x-none" w:eastAsia="es-ES"/>
        </w:rPr>
        <w:t>menor a 12 (doce) meses, contados a partir de la fecha de entrega de éstos.</w:t>
      </w:r>
    </w:p>
    <w:p w14:paraId="14281209" w14:textId="77777777" w:rsidR="005E7823" w:rsidRPr="00B1245A" w:rsidRDefault="005E7823" w:rsidP="00CE6144">
      <w:pPr>
        <w:numPr>
          <w:ilvl w:val="0"/>
          <w:numId w:val="10"/>
        </w:numPr>
        <w:ind w:left="850" w:hanging="357"/>
        <w:contextualSpacing/>
        <w:jc w:val="both"/>
        <w:rPr>
          <w:rFonts w:ascii="Noto Sans" w:eastAsia="Times New Roman" w:hAnsi="Noto Sans" w:cs="Noto Sans"/>
          <w:sz w:val="20"/>
          <w:szCs w:val="20"/>
          <w:lang w:val="x-none" w:eastAsia="es-ES"/>
        </w:rPr>
      </w:pPr>
      <w:r w:rsidRPr="00B1245A">
        <w:rPr>
          <w:rFonts w:ascii="Noto Sans" w:eastAsia="Times New Roman" w:hAnsi="Noto Sans" w:cs="Noto Sans"/>
          <w:sz w:val="20"/>
          <w:szCs w:val="20"/>
          <w:lang w:val="es-MX" w:eastAsia="es-ES"/>
        </w:rPr>
        <w:t xml:space="preserve">En su caso, carta </w:t>
      </w:r>
      <w:r w:rsidRPr="00B1245A">
        <w:rPr>
          <w:rFonts w:ascii="Noto Sans" w:eastAsia="Times New Roman" w:hAnsi="Noto Sans" w:cs="Noto Sans"/>
          <w:sz w:val="20"/>
          <w:szCs w:val="20"/>
          <w:lang w:val="x-none" w:eastAsia="es-ES"/>
        </w:rPr>
        <w:t>compromiso</w:t>
      </w:r>
      <w:r w:rsidRPr="00B1245A">
        <w:rPr>
          <w:rFonts w:ascii="Noto Sans" w:eastAsia="Times New Roman" w:hAnsi="Noto Sans" w:cs="Noto Sans"/>
          <w:sz w:val="20"/>
          <w:szCs w:val="20"/>
          <w:lang w:val="es-MX" w:eastAsia="es-ES"/>
        </w:rPr>
        <w:t xml:space="preserve"> en papel membretado del proveedor, </w:t>
      </w:r>
      <w:r w:rsidRPr="00B1245A">
        <w:rPr>
          <w:rFonts w:ascii="Noto Sans" w:eastAsia="Times New Roman" w:hAnsi="Noto Sans" w:cs="Noto Sans"/>
          <w:sz w:val="20"/>
          <w:szCs w:val="20"/>
          <w:lang w:val="x-none" w:eastAsia="es-ES"/>
        </w:rPr>
        <w:t xml:space="preserve">en </w:t>
      </w:r>
      <w:r w:rsidRPr="00B1245A">
        <w:rPr>
          <w:rFonts w:ascii="Noto Sans" w:eastAsia="Times New Roman" w:hAnsi="Noto Sans" w:cs="Noto Sans"/>
          <w:sz w:val="20"/>
          <w:szCs w:val="20"/>
          <w:lang w:val="es-MX" w:eastAsia="es-ES"/>
        </w:rPr>
        <w:t>la</w:t>
      </w:r>
      <w:r w:rsidRPr="00B1245A">
        <w:rPr>
          <w:rFonts w:ascii="Noto Sans" w:eastAsia="Times New Roman" w:hAnsi="Noto Sans" w:cs="Noto Sans"/>
          <w:sz w:val="20"/>
          <w:szCs w:val="20"/>
          <w:lang w:val="x-none" w:eastAsia="es-ES"/>
        </w:rPr>
        <w:t xml:space="preserve"> cual se oblig</w:t>
      </w:r>
      <w:r w:rsidRPr="00B1245A">
        <w:rPr>
          <w:rFonts w:ascii="Noto Sans" w:eastAsia="Times New Roman" w:hAnsi="Noto Sans" w:cs="Noto Sans"/>
          <w:sz w:val="20"/>
          <w:szCs w:val="20"/>
          <w:lang w:val="es-MX" w:eastAsia="es-ES"/>
        </w:rPr>
        <w:t>a</w:t>
      </w:r>
      <w:r w:rsidRPr="00B1245A">
        <w:rPr>
          <w:rFonts w:ascii="Noto Sans" w:eastAsia="Times New Roman" w:hAnsi="Noto Sans" w:cs="Noto Sans"/>
          <w:sz w:val="20"/>
          <w:szCs w:val="20"/>
          <w:lang w:val="x-none" w:eastAsia="es-ES"/>
        </w:rPr>
        <w:t xml:space="preserve"> a canjear</w:t>
      </w:r>
      <w:r w:rsidRPr="00B1245A">
        <w:rPr>
          <w:rFonts w:ascii="Noto Sans" w:eastAsia="Times New Roman" w:hAnsi="Noto Sans" w:cs="Noto Sans"/>
          <w:sz w:val="20"/>
          <w:szCs w:val="20"/>
          <w:lang w:val="es-MX" w:eastAsia="es-ES"/>
        </w:rPr>
        <w:t xml:space="preserve"> dentro del plazo de 10 días naturales a partir de la solicitud del Instituto</w:t>
      </w:r>
      <w:r w:rsidRPr="00B1245A">
        <w:rPr>
          <w:rFonts w:ascii="Noto Sans" w:eastAsia="Times New Roman" w:hAnsi="Noto Sans" w:cs="Noto Sans"/>
          <w:sz w:val="20"/>
          <w:szCs w:val="20"/>
          <w:lang w:val="x-none" w:eastAsia="es-ES"/>
        </w:rPr>
        <w:t>, sin costo alguno</w:t>
      </w:r>
      <w:r w:rsidRPr="00B1245A">
        <w:rPr>
          <w:rFonts w:ascii="Noto Sans" w:eastAsia="Times New Roman" w:hAnsi="Noto Sans" w:cs="Noto Sans"/>
          <w:sz w:val="20"/>
          <w:szCs w:val="20"/>
          <w:lang w:val="es-MX" w:eastAsia="es-ES"/>
        </w:rPr>
        <w:t>,</w:t>
      </w:r>
      <w:r w:rsidRPr="00B1245A">
        <w:rPr>
          <w:rFonts w:ascii="Noto Sans" w:eastAsia="Times New Roman" w:hAnsi="Noto Sans" w:cs="Noto Sans"/>
          <w:sz w:val="20"/>
          <w:szCs w:val="20"/>
          <w:lang w:val="x-none" w:eastAsia="es-ES"/>
        </w:rPr>
        <w:t xml:space="preserve"> aquellos bienes que no sean consumidos dentro de su vida útil</w:t>
      </w:r>
      <w:r w:rsidRPr="00B1245A">
        <w:rPr>
          <w:rFonts w:ascii="Noto Sans" w:eastAsia="Times New Roman" w:hAnsi="Noto Sans" w:cs="Noto Sans"/>
          <w:sz w:val="20"/>
          <w:szCs w:val="20"/>
          <w:lang w:val="es-MX" w:eastAsia="es-ES"/>
        </w:rPr>
        <w:t xml:space="preserve">. Este requisito aplica únicamente en caso de que el proveedor </w:t>
      </w:r>
      <w:r w:rsidRPr="00B1245A">
        <w:rPr>
          <w:rFonts w:ascii="Noto Sans" w:eastAsia="Times New Roman" w:hAnsi="Noto Sans" w:cs="Noto Sans"/>
          <w:sz w:val="20"/>
          <w:szCs w:val="20"/>
          <w:lang w:val="x-none" w:eastAsia="es-ES"/>
        </w:rPr>
        <w:t>entreg</w:t>
      </w:r>
      <w:r w:rsidRPr="00B1245A">
        <w:rPr>
          <w:rFonts w:ascii="Noto Sans" w:eastAsia="Times New Roman" w:hAnsi="Noto Sans" w:cs="Noto Sans"/>
          <w:sz w:val="20"/>
          <w:szCs w:val="20"/>
          <w:lang w:val="es-MX" w:eastAsia="es-ES"/>
        </w:rPr>
        <w:t>ue</w:t>
      </w:r>
      <w:r w:rsidRPr="00B1245A">
        <w:rPr>
          <w:rFonts w:ascii="Noto Sans" w:eastAsia="Times New Roman" w:hAnsi="Noto Sans" w:cs="Noto Sans"/>
          <w:sz w:val="20"/>
          <w:szCs w:val="20"/>
          <w:lang w:val="x-none" w:eastAsia="es-ES"/>
        </w:rPr>
        <w:t xml:space="preserve"> bienes con una caducidad </w:t>
      </w:r>
      <w:r w:rsidRPr="00B1245A">
        <w:rPr>
          <w:rFonts w:ascii="Noto Sans" w:eastAsia="Times New Roman" w:hAnsi="Noto Sans" w:cs="Noto Sans"/>
          <w:sz w:val="20"/>
          <w:szCs w:val="20"/>
          <w:lang w:val="es-MX" w:eastAsia="es-ES"/>
        </w:rPr>
        <w:t xml:space="preserve">menor a 12 (doce) meses y de </w:t>
      </w:r>
      <w:r w:rsidRPr="00B1245A">
        <w:rPr>
          <w:rFonts w:ascii="Noto Sans" w:eastAsia="Times New Roman" w:hAnsi="Noto Sans" w:cs="Noto Sans"/>
          <w:sz w:val="20"/>
          <w:szCs w:val="20"/>
          <w:lang w:val="x-none" w:eastAsia="es-ES"/>
        </w:rPr>
        <w:t>9 (nueve) meses</w:t>
      </w:r>
      <w:r w:rsidRPr="00B1245A">
        <w:rPr>
          <w:rFonts w:ascii="Noto Sans" w:eastAsia="Times New Roman" w:hAnsi="Noto Sans" w:cs="Noto Sans"/>
          <w:sz w:val="20"/>
          <w:szCs w:val="20"/>
          <w:lang w:val="es-MX" w:eastAsia="es-ES"/>
        </w:rPr>
        <w:t xml:space="preserve"> como mínimo, para los bienes que por su naturaleza cuenten con una </w:t>
      </w:r>
      <w:r w:rsidRPr="00B1245A">
        <w:rPr>
          <w:rFonts w:ascii="Noto Sans" w:eastAsia="Times New Roman" w:hAnsi="Noto Sans" w:cs="Noto Sans"/>
          <w:sz w:val="20"/>
          <w:szCs w:val="20"/>
          <w:lang w:val="x-none" w:eastAsia="es-ES"/>
        </w:rPr>
        <w:t>vida útil menor a partir de la fecha de fabricación</w:t>
      </w:r>
      <w:r w:rsidRPr="00B1245A">
        <w:rPr>
          <w:rFonts w:ascii="Noto Sans" w:eastAsia="Times New Roman" w:hAnsi="Noto Sans" w:cs="Noto Sans"/>
          <w:sz w:val="20"/>
          <w:szCs w:val="20"/>
          <w:lang w:val="es-MX" w:eastAsia="es-ES"/>
        </w:rPr>
        <w:t xml:space="preserve">, se considerará esta para efectos de recepción. </w:t>
      </w:r>
    </w:p>
    <w:p w14:paraId="6048A5E1" w14:textId="77777777" w:rsidR="005E7823" w:rsidRPr="00B1245A" w:rsidRDefault="005E7823" w:rsidP="00CE6144">
      <w:pPr>
        <w:contextualSpacing/>
        <w:jc w:val="both"/>
        <w:rPr>
          <w:rFonts w:ascii="Noto Sans" w:eastAsia="Times New Roman" w:hAnsi="Noto Sans" w:cs="Noto Sans"/>
          <w:sz w:val="20"/>
          <w:szCs w:val="20"/>
          <w:lang w:val="es-MX" w:eastAsia="es-ES"/>
        </w:rPr>
      </w:pPr>
    </w:p>
    <w:p w14:paraId="5E1094EF" w14:textId="77777777" w:rsidR="005E7823" w:rsidRPr="00B1245A" w:rsidRDefault="005E7823" w:rsidP="00CE6144">
      <w:pPr>
        <w:contextualSpacing/>
        <w:jc w:val="both"/>
        <w:rPr>
          <w:rFonts w:ascii="Noto Sans" w:eastAsia="Times New Roman" w:hAnsi="Noto Sans" w:cs="Noto Sans"/>
          <w:sz w:val="20"/>
          <w:szCs w:val="20"/>
          <w:lang w:val="es-MX" w:eastAsia="es-ES"/>
        </w:rPr>
      </w:pPr>
      <w:r w:rsidRPr="00B1245A">
        <w:rPr>
          <w:rFonts w:ascii="Noto Sans" w:eastAsia="Times New Roman" w:hAnsi="Noto Sans" w:cs="Noto Sans"/>
          <w:sz w:val="20"/>
          <w:szCs w:val="20"/>
          <w:lang w:val="es-MX" w:eastAsia="es-ES"/>
        </w:rPr>
        <w:t>Los bienes entregados deberán cumplir con lo siguiente:</w:t>
      </w:r>
    </w:p>
    <w:p w14:paraId="04E6E9F2" w14:textId="77777777" w:rsidR="00126620" w:rsidRPr="00B1245A" w:rsidRDefault="00126620" w:rsidP="00CE6144">
      <w:pPr>
        <w:contextualSpacing/>
        <w:jc w:val="both"/>
        <w:rPr>
          <w:rFonts w:ascii="Noto Sans" w:eastAsia="Times New Roman" w:hAnsi="Noto Sans" w:cs="Noto Sans"/>
          <w:sz w:val="20"/>
          <w:szCs w:val="20"/>
          <w:lang w:val="x-none" w:eastAsia="es-ES"/>
        </w:rPr>
      </w:pPr>
    </w:p>
    <w:p w14:paraId="3B01AE4A" w14:textId="54CAD8AB" w:rsidR="005E7823" w:rsidRPr="00B1245A" w:rsidRDefault="005E7823" w:rsidP="00CE6144">
      <w:pPr>
        <w:contextualSpacing/>
        <w:jc w:val="both"/>
        <w:rPr>
          <w:rFonts w:ascii="Noto Sans" w:eastAsia="Times New Roman" w:hAnsi="Noto Sans" w:cs="Noto Sans"/>
          <w:b/>
          <w:sz w:val="20"/>
          <w:szCs w:val="20"/>
          <w:lang w:val="es-MX" w:eastAsia="es-ES"/>
        </w:rPr>
      </w:pPr>
      <w:r w:rsidRPr="00B1245A">
        <w:rPr>
          <w:rFonts w:ascii="Noto Sans" w:eastAsia="Times New Roman" w:hAnsi="Noto Sans" w:cs="Noto Sans"/>
          <w:sz w:val="20"/>
          <w:szCs w:val="20"/>
          <w:lang w:val="x-none" w:eastAsia="es-ES"/>
        </w:rPr>
        <w:t>Los envases secundarios</w:t>
      </w:r>
      <w:r w:rsidRPr="00B1245A">
        <w:rPr>
          <w:rFonts w:ascii="Noto Sans" w:eastAsia="Times New Roman" w:hAnsi="Noto Sans" w:cs="Noto Sans"/>
          <w:sz w:val="20"/>
          <w:szCs w:val="20"/>
          <w:lang w:val="es-MX" w:eastAsia="es-ES"/>
        </w:rPr>
        <w:t xml:space="preserve"> y a falta de estos los envases primarios, </w:t>
      </w:r>
      <w:r w:rsidRPr="00B1245A">
        <w:rPr>
          <w:rFonts w:ascii="Noto Sans" w:eastAsia="Times New Roman" w:hAnsi="Noto Sans" w:cs="Noto Sans"/>
          <w:sz w:val="20"/>
          <w:szCs w:val="20"/>
          <w:lang w:val="x-none" w:eastAsia="es-ES"/>
        </w:rPr>
        <w:t xml:space="preserve">deberán contener contra etiquetas sin cubrir leyendas originales, </w:t>
      </w:r>
      <w:r w:rsidRPr="00B1245A">
        <w:rPr>
          <w:rFonts w:ascii="Noto Sans" w:eastAsia="Times New Roman" w:hAnsi="Noto Sans" w:cs="Noto Sans"/>
          <w:b/>
          <w:sz w:val="20"/>
          <w:szCs w:val="20"/>
          <w:lang w:val="x-none" w:eastAsia="es-ES"/>
        </w:rPr>
        <w:t xml:space="preserve">indicando la clave del bien a </w:t>
      </w:r>
      <w:r w:rsidRPr="00B1245A">
        <w:rPr>
          <w:rFonts w:ascii="Noto Sans" w:eastAsia="Times New Roman" w:hAnsi="Noto Sans" w:cs="Noto Sans"/>
          <w:b/>
          <w:sz w:val="20"/>
          <w:szCs w:val="20"/>
          <w:lang w:val="es-MX" w:eastAsia="es-ES"/>
        </w:rPr>
        <w:t>12</w:t>
      </w:r>
      <w:r w:rsidRPr="00B1245A">
        <w:rPr>
          <w:rFonts w:ascii="Noto Sans" w:eastAsia="Times New Roman" w:hAnsi="Noto Sans" w:cs="Noto Sans"/>
          <w:b/>
          <w:sz w:val="20"/>
          <w:szCs w:val="20"/>
          <w:lang w:val="x-none" w:eastAsia="es-ES"/>
        </w:rPr>
        <w:t xml:space="preserve"> dígitos </w:t>
      </w:r>
      <w:r w:rsidRPr="00B1245A">
        <w:rPr>
          <w:rFonts w:ascii="Noto Sans" w:eastAsia="Times New Roman" w:hAnsi="Noto Sans" w:cs="Noto Sans"/>
          <w:b/>
          <w:sz w:val="20"/>
          <w:szCs w:val="20"/>
          <w:lang w:val="es-MX" w:eastAsia="es-ES"/>
        </w:rPr>
        <w:t xml:space="preserve">conforme al Compendio Nacional de Insumos para la Salud, </w:t>
      </w:r>
      <w:r w:rsidRPr="00B1245A">
        <w:rPr>
          <w:rFonts w:ascii="Noto Sans" w:eastAsia="Times New Roman" w:hAnsi="Noto Sans" w:cs="Noto Sans"/>
          <w:sz w:val="20"/>
          <w:szCs w:val="20"/>
          <w:lang w:val="x-none" w:eastAsia="es-ES"/>
        </w:rPr>
        <w:t xml:space="preserve">en apego a lo establecido en la Norma Oficial Mexicana </w:t>
      </w:r>
      <w:r w:rsidRPr="00B1245A">
        <w:rPr>
          <w:rFonts w:ascii="Noto Sans" w:eastAsia="Montserrat" w:hAnsi="Noto Sans" w:cs="Noto Sans"/>
          <w:b/>
          <w:color w:val="000000"/>
          <w:sz w:val="20"/>
          <w:szCs w:val="20"/>
        </w:rPr>
        <w:t>NOM-072-SSA1-2012</w:t>
      </w:r>
      <w:r w:rsidRPr="00B1245A">
        <w:rPr>
          <w:rFonts w:ascii="Noto Sans" w:eastAsia="Times New Roman" w:hAnsi="Noto Sans" w:cs="Noto Sans"/>
          <w:b/>
          <w:sz w:val="20"/>
          <w:szCs w:val="20"/>
          <w:lang w:val="x-none" w:eastAsia="es-ES"/>
        </w:rPr>
        <w:t>.</w:t>
      </w:r>
    </w:p>
    <w:p w14:paraId="6718C70D" w14:textId="77777777" w:rsidR="006758CB" w:rsidRDefault="006758CB" w:rsidP="00CE6144">
      <w:pPr>
        <w:jc w:val="both"/>
        <w:rPr>
          <w:rFonts w:ascii="Noto Sans" w:eastAsia="Times New Roman" w:hAnsi="Noto Sans" w:cs="Noto Sans"/>
          <w:sz w:val="20"/>
          <w:szCs w:val="20"/>
          <w:lang w:val="es-MX"/>
        </w:rPr>
      </w:pPr>
    </w:p>
    <w:p w14:paraId="64C692EE" w14:textId="4C515438" w:rsidR="005E7823" w:rsidRPr="00B1245A" w:rsidRDefault="005E7823" w:rsidP="00CE6144">
      <w:pPr>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En caso de ser distribuidor, en el empaque secundario o colectivo se deberá incluir una etiqueta donde se observe su razón social, RFC y domicilio.</w:t>
      </w:r>
    </w:p>
    <w:p w14:paraId="30FF9019" w14:textId="77777777" w:rsidR="005E7823" w:rsidRPr="00B1245A" w:rsidRDefault="005E7823" w:rsidP="00CE6144">
      <w:pPr>
        <w:jc w:val="both"/>
        <w:rPr>
          <w:rFonts w:ascii="Noto Sans" w:eastAsia="Times New Roman" w:hAnsi="Noto Sans" w:cs="Noto Sans"/>
          <w:sz w:val="20"/>
          <w:szCs w:val="20"/>
          <w:lang w:val="es-MX"/>
        </w:rPr>
      </w:pPr>
    </w:p>
    <w:p w14:paraId="0004D7D2" w14:textId="0CF63538" w:rsidR="007A6776" w:rsidRPr="00B1245A" w:rsidRDefault="00F70E51" w:rsidP="00CE6144">
      <w:pPr>
        <w:jc w:val="both"/>
        <w:rPr>
          <w:rFonts w:ascii="Noto Sans" w:eastAsia="Montserrat" w:hAnsi="Noto Sans" w:cs="Noto Sans"/>
          <w:b/>
          <w:sz w:val="20"/>
          <w:szCs w:val="20"/>
        </w:rPr>
      </w:pPr>
      <w:r w:rsidRPr="00B1245A">
        <w:rPr>
          <w:rFonts w:ascii="Noto Sans" w:eastAsia="Montserrat" w:hAnsi="Noto Sans" w:cs="Noto Sans"/>
          <w:b/>
          <w:sz w:val="20"/>
          <w:szCs w:val="20"/>
        </w:rPr>
        <w:t>4</w:t>
      </w:r>
      <w:r w:rsidR="007A6776" w:rsidRPr="00B1245A">
        <w:rPr>
          <w:rFonts w:ascii="Noto Sans" w:eastAsia="Montserrat" w:hAnsi="Noto Sans" w:cs="Noto Sans"/>
          <w:b/>
          <w:sz w:val="20"/>
          <w:szCs w:val="20"/>
        </w:rPr>
        <w:t xml:space="preserve">.- Caducidad de los bienes objeto de contratación. </w:t>
      </w:r>
    </w:p>
    <w:p w14:paraId="4CFFF295" w14:textId="77777777" w:rsidR="007A6776" w:rsidRPr="00B1245A" w:rsidRDefault="007A6776" w:rsidP="00CE6144">
      <w:pPr>
        <w:jc w:val="both"/>
        <w:rPr>
          <w:rFonts w:ascii="Noto Sans" w:eastAsia="Montserrat" w:hAnsi="Noto Sans" w:cs="Noto Sans"/>
          <w:b/>
          <w:sz w:val="20"/>
          <w:szCs w:val="20"/>
        </w:rPr>
      </w:pPr>
    </w:p>
    <w:p w14:paraId="54D8523A" w14:textId="77777777" w:rsidR="007A6776" w:rsidRDefault="007A6776" w:rsidP="00D81B58">
      <w:pPr>
        <w:jc w:val="both"/>
        <w:rPr>
          <w:rFonts w:ascii="Noto Sans" w:eastAsia="Montserrat" w:hAnsi="Noto Sans" w:cs="Noto Sans"/>
          <w:sz w:val="20"/>
          <w:szCs w:val="20"/>
        </w:rPr>
      </w:pPr>
      <w:r w:rsidRPr="00B1245A">
        <w:rPr>
          <w:rFonts w:ascii="Noto Sans" w:eastAsia="Montserrat" w:hAnsi="Noto Sans" w:cs="Noto Sans"/>
          <w:sz w:val="20"/>
          <w:szCs w:val="20"/>
        </w:rPr>
        <w:t>Los bienes objeto de contratación deberán ser entregados por el proveedor con una caducidad mínima de 12 (doce) meses a la fecha de recepción de los bienes en los lugares de entrega.</w:t>
      </w:r>
    </w:p>
    <w:p w14:paraId="12048F9B" w14:textId="77777777" w:rsidR="00D81B58" w:rsidRPr="00B1245A" w:rsidRDefault="00D81B58" w:rsidP="00D81B58">
      <w:pPr>
        <w:jc w:val="both"/>
        <w:rPr>
          <w:rFonts w:ascii="Noto Sans" w:eastAsia="Montserrat" w:hAnsi="Noto Sans" w:cs="Noto Sans"/>
          <w:sz w:val="20"/>
          <w:szCs w:val="20"/>
        </w:rPr>
      </w:pPr>
    </w:p>
    <w:p w14:paraId="09D76B18" w14:textId="77777777" w:rsidR="007A6776" w:rsidRDefault="007A6776" w:rsidP="00D81B58">
      <w:pPr>
        <w:jc w:val="both"/>
        <w:rPr>
          <w:rFonts w:ascii="Noto Sans" w:eastAsia="Montserrat" w:hAnsi="Noto Sans" w:cs="Noto Sans"/>
          <w:sz w:val="20"/>
          <w:szCs w:val="20"/>
        </w:rPr>
      </w:pPr>
      <w:r w:rsidRPr="00B1245A">
        <w:rPr>
          <w:rFonts w:ascii="Noto Sans" w:eastAsia="Montserrat" w:hAnsi="Noto Sans" w:cs="Noto Sans"/>
          <w:sz w:val="20"/>
          <w:szCs w:val="20"/>
        </w:rPr>
        <w:t xml:space="preserve">El proveedor podrá hacer entregar bienes con una caducidad de entre 12 (doce) y 9 (nueve) meses contados a partir de la fecha de entrega de los bienes, mediante la entrega de carta compromiso de canje, firmada por su representante legal en que se obliguen a canjear dentro del plazo de 10 días naturales siguientes a la generación de requerimiento, aquellos bienes que no sean consumidos dentro de su vida útil. </w:t>
      </w:r>
    </w:p>
    <w:p w14:paraId="7EF802EC" w14:textId="77777777" w:rsidR="00D81B58" w:rsidRPr="00B1245A" w:rsidRDefault="00D81B58" w:rsidP="00D81B58">
      <w:pPr>
        <w:jc w:val="both"/>
        <w:rPr>
          <w:rFonts w:ascii="Noto Sans" w:eastAsia="Montserrat" w:hAnsi="Noto Sans" w:cs="Noto Sans"/>
          <w:sz w:val="20"/>
          <w:szCs w:val="20"/>
        </w:rPr>
      </w:pPr>
    </w:p>
    <w:p w14:paraId="283427E6" w14:textId="77777777" w:rsidR="007A6776" w:rsidRDefault="007A6776" w:rsidP="00D81B58">
      <w:pPr>
        <w:jc w:val="both"/>
        <w:rPr>
          <w:rFonts w:ascii="Noto Sans" w:eastAsia="Montserrat" w:hAnsi="Noto Sans" w:cs="Noto Sans"/>
          <w:sz w:val="20"/>
          <w:szCs w:val="20"/>
        </w:rPr>
      </w:pPr>
      <w:r w:rsidRPr="00B1245A">
        <w:rPr>
          <w:rFonts w:ascii="Noto Sans" w:eastAsia="Montserrat" w:hAnsi="Noto Sans" w:cs="Noto Sans"/>
          <w:sz w:val="20"/>
          <w:szCs w:val="20"/>
        </w:rPr>
        <w:t xml:space="preserve">La recepción de bienes con caducidad menor a 9 (nueve) meses, sólo se realizará en los casos en que el registro sanitario ofertado establezca una vida útil menor; en los demás casos no procederá la recepción con caducidades menores a este plazo. </w:t>
      </w:r>
    </w:p>
    <w:p w14:paraId="728A7AEF" w14:textId="77777777" w:rsidR="00D81B58" w:rsidRPr="00B1245A" w:rsidRDefault="00D81B58" w:rsidP="00D81B58">
      <w:pPr>
        <w:jc w:val="both"/>
        <w:rPr>
          <w:rFonts w:ascii="Noto Sans" w:eastAsia="Montserrat" w:hAnsi="Noto Sans" w:cs="Noto Sans"/>
          <w:sz w:val="20"/>
          <w:szCs w:val="20"/>
        </w:rPr>
      </w:pPr>
    </w:p>
    <w:p w14:paraId="5747EE8A" w14:textId="5EC5B184" w:rsidR="005E7823" w:rsidRDefault="00F70E51" w:rsidP="00CE6144">
      <w:pPr>
        <w:jc w:val="both"/>
        <w:rPr>
          <w:rFonts w:ascii="Noto Sans" w:eastAsia="Montserrat" w:hAnsi="Noto Sans" w:cs="Noto Sans"/>
          <w:b/>
          <w:sz w:val="20"/>
          <w:szCs w:val="20"/>
        </w:rPr>
      </w:pPr>
      <w:r w:rsidRPr="00B1245A">
        <w:rPr>
          <w:rFonts w:ascii="Noto Sans" w:eastAsia="Montserrat" w:hAnsi="Noto Sans" w:cs="Noto Sans"/>
          <w:b/>
          <w:sz w:val="20"/>
          <w:szCs w:val="20"/>
        </w:rPr>
        <w:t>5</w:t>
      </w:r>
      <w:r w:rsidR="005E7823" w:rsidRPr="00B1245A">
        <w:rPr>
          <w:rFonts w:ascii="Noto Sans" w:eastAsia="Montserrat" w:hAnsi="Noto Sans" w:cs="Noto Sans"/>
          <w:b/>
          <w:sz w:val="20"/>
          <w:szCs w:val="20"/>
        </w:rPr>
        <w:t>.</w:t>
      </w:r>
      <w:r w:rsidR="009E0E9B" w:rsidRPr="00B1245A">
        <w:rPr>
          <w:rFonts w:ascii="Noto Sans" w:eastAsia="Montserrat" w:hAnsi="Noto Sans" w:cs="Noto Sans"/>
          <w:b/>
          <w:sz w:val="20"/>
          <w:szCs w:val="20"/>
        </w:rPr>
        <w:t>-</w:t>
      </w:r>
      <w:r w:rsidR="005E7823" w:rsidRPr="00B1245A">
        <w:rPr>
          <w:rFonts w:ascii="Noto Sans" w:eastAsia="Montserrat" w:hAnsi="Noto Sans" w:cs="Noto Sans"/>
          <w:b/>
          <w:sz w:val="20"/>
          <w:szCs w:val="20"/>
        </w:rPr>
        <w:t xml:space="preserve"> Farmacovigilancia y Calidad de los Bienes:</w:t>
      </w:r>
    </w:p>
    <w:p w14:paraId="7D970DB4" w14:textId="77777777" w:rsidR="005E7823" w:rsidRPr="00B1245A" w:rsidRDefault="005E7823" w:rsidP="00CE6144">
      <w:pPr>
        <w:jc w:val="both"/>
        <w:rPr>
          <w:rFonts w:ascii="Noto Sans" w:eastAsia="Montserrat" w:hAnsi="Noto Sans" w:cs="Noto Sans"/>
          <w:b/>
          <w:sz w:val="20"/>
          <w:szCs w:val="20"/>
        </w:rPr>
      </w:pPr>
    </w:p>
    <w:p w14:paraId="26F5AFF9" w14:textId="77777777" w:rsidR="005E7823" w:rsidRPr="00B1245A" w:rsidRDefault="005E7823" w:rsidP="00CE6144">
      <w:pPr>
        <w:jc w:val="both"/>
        <w:rPr>
          <w:rFonts w:ascii="Noto Sans" w:eastAsia="Montserrat" w:hAnsi="Noto Sans" w:cs="Noto Sans"/>
          <w:color w:val="404041"/>
          <w:sz w:val="20"/>
          <w:szCs w:val="20"/>
          <w:highlight w:val="white"/>
        </w:rPr>
      </w:pPr>
      <w:r w:rsidRPr="00B1245A">
        <w:rPr>
          <w:rFonts w:ascii="Noto Sans" w:eastAsia="Montserrat" w:hAnsi="Noto Sans" w:cs="Noto Sans"/>
          <w:sz w:val="20"/>
          <w:szCs w:val="20"/>
        </w:rPr>
        <w:t>Los proveedores se obligan a garantizar</w:t>
      </w:r>
      <w:r w:rsidRPr="00B1245A">
        <w:rPr>
          <w:rFonts w:ascii="Noto Sans" w:eastAsia="Montserrat" w:hAnsi="Noto Sans" w:cs="Noto Sans"/>
          <w:color w:val="404041"/>
          <w:sz w:val="20"/>
          <w:szCs w:val="20"/>
          <w:highlight w:val="white"/>
        </w:rPr>
        <w:t xml:space="preserve"> la calidad, seguridad y eficacia de los medicamentos y dispositivos médicos que se suministren a “el Instituto”</w:t>
      </w:r>
    </w:p>
    <w:p w14:paraId="3A6CA76B" w14:textId="77777777" w:rsidR="005E7823" w:rsidRPr="00B1245A" w:rsidRDefault="005E7823" w:rsidP="00CE6144">
      <w:pPr>
        <w:jc w:val="both"/>
        <w:rPr>
          <w:rFonts w:ascii="Noto Sans" w:eastAsia="Montserrat" w:hAnsi="Noto Sans" w:cs="Noto Sans"/>
          <w:color w:val="404041"/>
          <w:sz w:val="20"/>
          <w:szCs w:val="20"/>
          <w:highlight w:val="white"/>
        </w:rPr>
      </w:pPr>
    </w:p>
    <w:p w14:paraId="755F840B" w14:textId="77777777" w:rsidR="005E7823" w:rsidRPr="00B1245A" w:rsidRDefault="005E7823" w:rsidP="00CE6144">
      <w:pPr>
        <w:tabs>
          <w:tab w:val="left" w:pos="851"/>
        </w:tabs>
        <w:jc w:val="both"/>
        <w:rPr>
          <w:rFonts w:ascii="Noto Sans" w:eastAsia="Montserrat" w:hAnsi="Noto Sans" w:cs="Noto Sans"/>
          <w:sz w:val="20"/>
          <w:szCs w:val="20"/>
        </w:rPr>
      </w:pPr>
      <w:r w:rsidRPr="00B1245A">
        <w:rPr>
          <w:rFonts w:ascii="Noto Sans" w:eastAsia="Montserrat" w:hAnsi="Noto Sans" w:cs="Noto Sans"/>
          <w:sz w:val="20"/>
          <w:szCs w:val="20"/>
        </w:rPr>
        <w:t xml:space="preserve">Cuando “el Instituto” a través de sus áreas usuarias de los bienes generen un reporte de farmacovigilancia o eventos adversos, el proveedor se obliga a realizar en un plazo no mayor a 5 (cinco) días hábiles posteriores a la notificación de la solicitud, las pruebas que acrediten la correspondencia de los resultados con las especificaciones de los bienes entregados, calidad del insumo y valores indicados en la Farmacopea de los Estados Unidos Mexicanos, sin costo adicional para éstas. </w:t>
      </w:r>
    </w:p>
    <w:p w14:paraId="6C598178" w14:textId="77777777" w:rsidR="005E7823" w:rsidRPr="00B1245A" w:rsidRDefault="005E7823" w:rsidP="00CE6144">
      <w:pPr>
        <w:tabs>
          <w:tab w:val="left" w:pos="851"/>
        </w:tabs>
        <w:jc w:val="both"/>
        <w:rPr>
          <w:rFonts w:ascii="Noto Sans" w:eastAsia="Montserrat" w:hAnsi="Noto Sans" w:cs="Noto Sans"/>
          <w:sz w:val="20"/>
          <w:szCs w:val="20"/>
        </w:rPr>
      </w:pPr>
    </w:p>
    <w:p w14:paraId="40C8D2F4" w14:textId="77777777" w:rsidR="005E7823" w:rsidRPr="00B1245A" w:rsidRDefault="005E7823" w:rsidP="00CE6144">
      <w:pPr>
        <w:tabs>
          <w:tab w:val="left" w:pos="851"/>
        </w:tabs>
        <w:jc w:val="both"/>
        <w:rPr>
          <w:rFonts w:ascii="Noto Sans" w:eastAsia="Montserrat" w:hAnsi="Noto Sans" w:cs="Noto Sans"/>
          <w:sz w:val="20"/>
          <w:szCs w:val="20"/>
        </w:rPr>
      </w:pPr>
      <w:r w:rsidRPr="00B1245A">
        <w:rPr>
          <w:rFonts w:ascii="Noto Sans" w:eastAsia="Montserrat" w:hAnsi="Noto Sans" w:cs="Noto Sans"/>
          <w:sz w:val="20"/>
          <w:szCs w:val="20"/>
        </w:rPr>
        <w:t>Dichas pruebas deberán ser generadas por un laboratorio de pruebas Tercero Autorizado por la COFEPRIS.</w:t>
      </w:r>
    </w:p>
    <w:p w14:paraId="7351A5F1" w14:textId="77777777" w:rsidR="005E7823" w:rsidRPr="00B1245A" w:rsidRDefault="005E7823" w:rsidP="00CE6144">
      <w:pPr>
        <w:tabs>
          <w:tab w:val="left" w:pos="851"/>
        </w:tabs>
        <w:jc w:val="both"/>
        <w:rPr>
          <w:rFonts w:ascii="Noto Sans" w:eastAsia="Montserrat" w:hAnsi="Noto Sans" w:cs="Noto Sans"/>
          <w:sz w:val="20"/>
          <w:szCs w:val="20"/>
        </w:rPr>
      </w:pPr>
    </w:p>
    <w:p w14:paraId="1E57FD72" w14:textId="77777777" w:rsidR="005E7823" w:rsidRPr="00B1245A" w:rsidRDefault="005E7823" w:rsidP="00CE6144">
      <w:pPr>
        <w:tabs>
          <w:tab w:val="left" w:pos="851"/>
        </w:tabs>
        <w:jc w:val="both"/>
        <w:rPr>
          <w:rFonts w:ascii="Noto Sans" w:eastAsia="Montserrat" w:hAnsi="Noto Sans" w:cs="Noto Sans"/>
          <w:sz w:val="20"/>
          <w:szCs w:val="20"/>
        </w:rPr>
      </w:pPr>
      <w:r w:rsidRPr="00B1245A">
        <w:rPr>
          <w:rFonts w:ascii="Noto Sans" w:eastAsia="Montserrat" w:hAnsi="Noto Sans" w:cs="Noto Sans"/>
          <w:sz w:val="20"/>
          <w:szCs w:val="20"/>
        </w:rPr>
        <w:t xml:space="preserve">La entrega de resultados de dichas pruebas se realizará a todos los participantes a través de su representante común, en un plazo no mayor a dos días hábiles posterior a la emisión de éstos. </w:t>
      </w:r>
    </w:p>
    <w:p w14:paraId="30A2D1A9" w14:textId="70949FB5" w:rsidR="005E7823" w:rsidRPr="00B1245A" w:rsidRDefault="005E7823" w:rsidP="0069007E">
      <w:pPr>
        <w:spacing w:before="240"/>
        <w:jc w:val="both"/>
        <w:rPr>
          <w:rFonts w:ascii="Noto Sans" w:eastAsia="Montserrat" w:hAnsi="Noto Sans" w:cs="Noto Sans"/>
          <w:sz w:val="20"/>
          <w:szCs w:val="20"/>
        </w:rPr>
      </w:pPr>
      <w:r w:rsidRPr="00B1245A">
        <w:rPr>
          <w:rFonts w:ascii="Noto Sans" w:eastAsia="Montserrat" w:hAnsi="Noto Sans" w:cs="Noto Sans"/>
          <w:sz w:val="20"/>
          <w:szCs w:val="20"/>
        </w:rPr>
        <w:t xml:space="preserve">Con independencia de lo anterior, la Coordinación de Calidad de Insumos y Laboratorios Especializados del Instituto Mexicano del Seguro Social, durante la vigencia del contrato, podrá verificar el cumplimiento de los requisitos de calidad de los bienes recibidos en los almacenes y farmacias, mediante los programas de muestreo y derivado de quejas cuyos resultados serán aplicables al Instituto. </w:t>
      </w:r>
    </w:p>
    <w:p w14:paraId="380C220A" w14:textId="77777777" w:rsidR="0069007E" w:rsidRDefault="0069007E" w:rsidP="0069007E">
      <w:pPr>
        <w:jc w:val="both"/>
        <w:rPr>
          <w:rFonts w:ascii="Noto Sans" w:eastAsia="Montserrat" w:hAnsi="Noto Sans" w:cs="Noto Sans"/>
          <w:sz w:val="20"/>
          <w:szCs w:val="20"/>
        </w:rPr>
      </w:pPr>
    </w:p>
    <w:p w14:paraId="4C707FC6" w14:textId="77777777" w:rsidR="00D81B58" w:rsidRPr="00B1245A" w:rsidRDefault="00D81B58" w:rsidP="0069007E">
      <w:pPr>
        <w:jc w:val="both"/>
        <w:rPr>
          <w:rFonts w:ascii="Noto Sans" w:eastAsia="Montserrat" w:hAnsi="Noto Sans" w:cs="Noto Sans"/>
          <w:sz w:val="20"/>
          <w:szCs w:val="20"/>
        </w:rPr>
      </w:pPr>
    </w:p>
    <w:p w14:paraId="715212AA" w14:textId="77777777" w:rsidR="005E7823" w:rsidRPr="00B1245A" w:rsidRDefault="005E7823" w:rsidP="0069007E">
      <w:pPr>
        <w:jc w:val="both"/>
        <w:rPr>
          <w:rFonts w:ascii="Noto Sans" w:eastAsia="Montserrat" w:hAnsi="Noto Sans" w:cs="Noto Sans"/>
          <w:sz w:val="20"/>
          <w:szCs w:val="20"/>
        </w:rPr>
      </w:pPr>
      <w:r w:rsidRPr="00B1245A">
        <w:rPr>
          <w:rFonts w:ascii="Noto Sans" w:eastAsia="Montserrat" w:hAnsi="Noto Sans" w:cs="Noto Sans"/>
          <w:sz w:val="20"/>
          <w:szCs w:val="20"/>
        </w:rPr>
        <w:lastRenderedPageBreak/>
        <w:t xml:space="preserve">La evaluación de la calidad se efectuará con base a las disposiciones indicadas en la Ley General de Salud, Legislación Sanitaria, Farmacopea de los Estados Unidos Mexicanos y sus Suplementos (aplicable de acuerdo a la fecha de fabricación del producto), misma que podrá ser consultada en la página electrónica de la Secretaría de Salud: </w:t>
      </w:r>
      <w:hyperlink r:id="rId10">
        <w:r w:rsidRPr="00B1245A">
          <w:rPr>
            <w:rFonts w:ascii="Noto Sans" w:eastAsia="Montserrat" w:hAnsi="Noto Sans" w:cs="Noto Sans"/>
            <w:sz w:val="20"/>
            <w:szCs w:val="20"/>
          </w:rPr>
          <w:t>http://portal.salud.gob.mx</w:t>
        </w:r>
      </w:hyperlink>
      <w:r w:rsidRPr="00B1245A">
        <w:rPr>
          <w:rFonts w:ascii="Noto Sans" w:eastAsia="Montserrat" w:hAnsi="Noto Sans" w:cs="Noto Sans"/>
          <w:sz w:val="20"/>
          <w:szCs w:val="20"/>
        </w:rPr>
        <w:t xml:space="preserve">, en las normas oficiales mexicanas, normas internacionales, así como las especificaciones técnicas del IMSS (mismas que podrán ser consultadas en la página electrónica: </w:t>
      </w:r>
      <w:hyperlink r:id="rId11">
        <w:r w:rsidRPr="00B1245A">
          <w:rPr>
            <w:rFonts w:ascii="Noto Sans" w:eastAsia="Montserrat" w:hAnsi="Noto Sans" w:cs="Noto Sans"/>
            <w:sz w:val="20"/>
            <w:szCs w:val="20"/>
          </w:rPr>
          <w:t>http://compras.imss.gob.mx/?P=provinfo</w:t>
        </w:r>
      </w:hyperlink>
      <w:r w:rsidRPr="00B1245A">
        <w:rPr>
          <w:rFonts w:ascii="Noto Sans" w:eastAsia="Montserrat" w:hAnsi="Noto Sans" w:cs="Noto Sans"/>
          <w:sz w:val="20"/>
          <w:szCs w:val="20"/>
        </w:rPr>
        <w:t>) o a falta de éstas, de acuerdo a las especificaciones técnicas del fabricante.</w:t>
      </w:r>
    </w:p>
    <w:p w14:paraId="1A08DBC5" w14:textId="77777777" w:rsidR="0069007E" w:rsidRPr="00B1245A" w:rsidRDefault="0069007E" w:rsidP="0069007E">
      <w:pPr>
        <w:jc w:val="both"/>
        <w:rPr>
          <w:rFonts w:ascii="Noto Sans" w:eastAsia="Montserrat" w:hAnsi="Noto Sans" w:cs="Noto Sans"/>
          <w:sz w:val="20"/>
          <w:szCs w:val="20"/>
        </w:rPr>
      </w:pPr>
    </w:p>
    <w:p w14:paraId="74A2EE87" w14:textId="77777777" w:rsidR="005E7823" w:rsidRPr="00B1245A" w:rsidRDefault="005E7823" w:rsidP="0069007E">
      <w:pPr>
        <w:spacing w:after="240"/>
        <w:jc w:val="both"/>
        <w:rPr>
          <w:rFonts w:ascii="Noto Sans" w:eastAsia="Montserrat" w:hAnsi="Noto Sans" w:cs="Noto Sans"/>
          <w:sz w:val="20"/>
          <w:szCs w:val="20"/>
        </w:rPr>
      </w:pPr>
      <w:r w:rsidRPr="00B1245A">
        <w:rPr>
          <w:rFonts w:ascii="Noto Sans" w:eastAsia="Montserrat" w:hAnsi="Noto Sans" w:cs="Noto Sans"/>
          <w:sz w:val="20"/>
          <w:szCs w:val="20"/>
        </w:rPr>
        <w:t>Para la evaluación de la calidad, la Coordinación de Calidad de Insumos y Laboratorios Especializados, solicitará al proveedor que realice entrega de las especificaciones, métodos de prueba, sustancias de referencia y/o certificados de calidad expedidos por el Titular del Registro Sanitario, en un plazo máximo de 5 días hábiles a partir de su solicitud:</w:t>
      </w:r>
    </w:p>
    <w:p w14:paraId="29A5AB1A" w14:textId="77777777" w:rsidR="005E7823" w:rsidRPr="00B1245A" w:rsidRDefault="005E7823" w:rsidP="00CE6144">
      <w:pPr>
        <w:spacing w:before="240" w:after="240"/>
        <w:ind w:left="840" w:hanging="280"/>
        <w:jc w:val="both"/>
        <w:rPr>
          <w:rFonts w:ascii="Noto Sans" w:eastAsia="Montserrat" w:hAnsi="Noto Sans" w:cs="Noto Sans"/>
          <w:sz w:val="20"/>
          <w:szCs w:val="20"/>
        </w:rPr>
      </w:pPr>
      <w:r w:rsidRPr="00B1245A">
        <w:rPr>
          <w:rFonts w:ascii="Noto Sans" w:eastAsia="Montserrat" w:hAnsi="Noto Sans" w:cs="Noto Sans"/>
          <w:sz w:val="20"/>
          <w:szCs w:val="20"/>
        </w:rPr>
        <w:t xml:space="preserve">• </w:t>
      </w:r>
      <w:r w:rsidRPr="00B1245A">
        <w:rPr>
          <w:rFonts w:ascii="Noto Sans" w:eastAsia="Montserrat" w:hAnsi="Noto Sans" w:cs="Noto Sans"/>
          <w:sz w:val="20"/>
          <w:szCs w:val="20"/>
        </w:rPr>
        <w:tab/>
        <w:t>Muestras físicas de los insumos adjudicados para verificar el cumplimiento de los requisitos de calidad de los bienes;</w:t>
      </w:r>
    </w:p>
    <w:p w14:paraId="53A1DA3D" w14:textId="77777777" w:rsidR="005E7823" w:rsidRPr="00B1245A" w:rsidRDefault="005E7823" w:rsidP="00CE6144">
      <w:pPr>
        <w:spacing w:before="240" w:after="240"/>
        <w:ind w:left="840" w:hanging="280"/>
        <w:jc w:val="both"/>
        <w:rPr>
          <w:rFonts w:ascii="Noto Sans" w:eastAsia="Montserrat" w:hAnsi="Noto Sans" w:cs="Noto Sans"/>
          <w:sz w:val="20"/>
          <w:szCs w:val="20"/>
        </w:rPr>
      </w:pPr>
      <w:r w:rsidRPr="00B1245A">
        <w:rPr>
          <w:rFonts w:ascii="Noto Sans" w:eastAsia="Montserrat" w:hAnsi="Noto Sans" w:cs="Noto Sans"/>
          <w:sz w:val="20"/>
          <w:szCs w:val="20"/>
        </w:rPr>
        <w:t xml:space="preserve">• </w:t>
      </w:r>
      <w:r w:rsidRPr="00B1245A">
        <w:rPr>
          <w:rFonts w:ascii="Noto Sans" w:eastAsia="Montserrat" w:hAnsi="Noto Sans" w:cs="Noto Sans"/>
          <w:sz w:val="20"/>
          <w:szCs w:val="20"/>
        </w:rPr>
        <w:tab/>
        <w:t>Especificaciones técnicas de calidad y métodos de prueba de los productos que no cuenten con Norma Oficial Mexicana, así como las sustancias de referencia y las tablas de estabilidad para accidentes en la red de frío.</w:t>
      </w:r>
    </w:p>
    <w:p w14:paraId="033E2F2E" w14:textId="77777777" w:rsidR="005E7823" w:rsidRPr="00B1245A" w:rsidRDefault="005E7823" w:rsidP="00CE6144">
      <w:pPr>
        <w:spacing w:before="240" w:after="240"/>
        <w:jc w:val="both"/>
        <w:rPr>
          <w:rFonts w:ascii="Noto Sans" w:eastAsia="Montserrat" w:hAnsi="Noto Sans" w:cs="Noto Sans"/>
          <w:sz w:val="20"/>
          <w:szCs w:val="20"/>
        </w:rPr>
      </w:pPr>
      <w:r w:rsidRPr="00B1245A">
        <w:rPr>
          <w:rFonts w:ascii="Noto Sans" w:eastAsia="Montserrat" w:hAnsi="Noto Sans" w:cs="Noto Sans"/>
          <w:sz w:val="20"/>
          <w:szCs w:val="20"/>
        </w:rPr>
        <w:t>Las especificaciones técnicas deberán ser proporcionadas en hoja membretada, firmadas por el responsable de la emisión de estas, indicando la fecha en que éstas entraron en vigor y contener de manera enunciativa más no limitativa:</w:t>
      </w:r>
    </w:p>
    <w:p w14:paraId="03A4A319" w14:textId="77777777" w:rsidR="005E7823" w:rsidRPr="00B1245A" w:rsidRDefault="005E7823" w:rsidP="00CE6144">
      <w:pPr>
        <w:pStyle w:val="Prrafodelista"/>
        <w:numPr>
          <w:ilvl w:val="0"/>
          <w:numId w:val="20"/>
        </w:numPr>
        <w:spacing w:before="240" w:after="240"/>
        <w:jc w:val="both"/>
        <w:rPr>
          <w:rFonts w:ascii="Noto Sans" w:eastAsia="Montserrat" w:hAnsi="Noto Sans" w:cs="Noto Sans"/>
          <w:sz w:val="20"/>
          <w:szCs w:val="20"/>
        </w:rPr>
      </w:pPr>
      <w:r w:rsidRPr="00B1245A">
        <w:rPr>
          <w:rFonts w:ascii="Noto Sans" w:eastAsia="Montserrat" w:hAnsi="Noto Sans" w:cs="Noto Sans"/>
          <w:sz w:val="20"/>
          <w:szCs w:val="20"/>
        </w:rPr>
        <w:t>La totalidad de las pruebas efectuadas lote a lote para la liberación de este, y que permitan corroborar las características declaradas en la descripción del Compendio Nacional de Insumos para la Salud.</w:t>
      </w:r>
    </w:p>
    <w:p w14:paraId="5E11B014" w14:textId="77777777" w:rsidR="005E7823" w:rsidRPr="00B1245A" w:rsidRDefault="005E7823" w:rsidP="00CE6144">
      <w:pPr>
        <w:pStyle w:val="Prrafodelista"/>
        <w:numPr>
          <w:ilvl w:val="0"/>
          <w:numId w:val="20"/>
        </w:numPr>
        <w:spacing w:before="240" w:after="240"/>
        <w:jc w:val="both"/>
        <w:rPr>
          <w:rFonts w:ascii="Noto Sans" w:eastAsia="Montserrat" w:hAnsi="Noto Sans" w:cs="Noto Sans"/>
          <w:sz w:val="20"/>
          <w:szCs w:val="20"/>
        </w:rPr>
      </w:pPr>
      <w:r w:rsidRPr="00B1245A">
        <w:rPr>
          <w:rFonts w:ascii="Noto Sans" w:eastAsia="Montserrat" w:hAnsi="Noto Sans" w:cs="Noto Sans"/>
          <w:sz w:val="20"/>
          <w:szCs w:val="20"/>
        </w:rPr>
        <w:t>Indicar para cada una de las pruebas declaradas el intervalo de aceptación, el método de prueba propio del fabricante o referenciado a un método oficial (indicado en normas oficiales mexicanas, internacionales, regionales, etc.)</w:t>
      </w:r>
    </w:p>
    <w:p w14:paraId="679CD05C" w14:textId="77777777" w:rsidR="005E7823" w:rsidRPr="00B1245A" w:rsidRDefault="005E7823" w:rsidP="00CE6144">
      <w:pPr>
        <w:spacing w:before="240" w:after="240"/>
        <w:jc w:val="both"/>
        <w:rPr>
          <w:rFonts w:ascii="Noto Sans" w:eastAsia="Montserrat" w:hAnsi="Noto Sans" w:cs="Noto Sans"/>
          <w:sz w:val="20"/>
          <w:szCs w:val="20"/>
        </w:rPr>
      </w:pPr>
      <w:r w:rsidRPr="00B1245A">
        <w:rPr>
          <w:rFonts w:ascii="Noto Sans" w:eastAsia="Montserrat" w:hAnsi="Noto Sans" w:cs="Noto Sans"/>
          <w:sz w:val="20"/>
          <w:szCs w:val="20"/>
        </w:rPr>
        <w:t>En aquellos casos en que las especificaciones declaren un método de análisis propio del fabricante, deberán adjuntar el método correspondiente, en hoja membretada, firmado por el responsable de la emisión de este, indicando la fecha en que éste entró en vigor.</w:t>
      </w:r>
    </w:p>
    <w:p w14:paraId="05F259EE" w14:textId="6C5DB850" w:rsidR="005E7823" w:rsidRPr="00B1245A" w:rsidRDefault="005E7823" w:rsidP="00C15912">
      <w:pPr>
        <w:jc w:val="both"/>
        <w:rPr>
          <w:rFonts w:ascii="Noto Sans" w:eastAsia="Montserrat" w:hAnsi="Noto Sans" w:cs="Noto Sans"/>
          <w:sz w:val="20"/>
          <w:szCs w:val="20"/>
        </w:rPr>
      </w:pPr>
      <w:r w:rsidRPr="00B1245A">
        <w:rPr>
          <w:rFonts w:ascii="Noto Sans" w:eastAsia="Montserrat" w:hAnsi="Noto Sans" w:cs="Noto Sans"/>
          <w:sz w:val="20"/>
          <w:szCs w:val="20"/>
        </w:rPr>
        <w:t>La entrega de las muestras y la documentación se efectuará en la calle José Urbano Fonseca No. 6, Colonia Magdalena de las Salinas, Alcaldía Gustavo A. Madero, C.P. 07760, Ciudad de México, México Teléfono 57473500 extensión 26145, directo: 57546894, de lunes a viernes de 8:00 a 16:00 horas (días hábiles).</w:t>
      </w:r>
    </w:p>
    <w:p w14:paraId="0A5E17B5" w14:textId="77777777" w:rsidR="00C15912" w:rsidRPr="00B1245A" w:rsidRDefault="00C15912" w:rsidP="00C15912">
      <w:pPr>
        <w:jc w:val="both"/>
        <w:rPr>
          <w:rFonts w:ascii="Noto Sans" w:eastAsia="Montserrat" w:hAnsi="Noto Sans" w:cs="Noto Sans"/>
          <w:sz w:val="20"/>
          <w:szCs w:val="20"/>
        </w:rPr>
      </w:pPr>
    </w:p>
    <w:p w14:paraId="3D70A048" w14:textId="77777777" w:rsidR="005E7823" w:rsidRPr="00B1245A" w:rsidRDefault="005E7823" w:rsidP="00C15912">
      <w:pPr>
        <w:jc w:val="both"/>
        <w:rPr>
          <w:rFonts w:ascii="Noto Sans" w:eastAsia="Montserrat" w:hAnsi="Noto Sans" w:cs="Noto Sans"/>
          <w:sz w:val="20"/>
          <w:szCs w:val="20"/>
        </w:rPr>
      </w:pPr>
      <w:r w:rsidRPr="00B1245A">
        <w:rPr>
          <w:rFonts w:ascii="Noto Sans" w:eastAsia="Montserrat" w:hAnsi="Noto Sans" w:cs="Noto Sans"/>
          <w:sz w:val="20"/>
          <w:szCs w:val="20"/>
        </w:rPr>
        <w:t>El incumplimiento del proveedor a los aspectos indicados en este apartado generará que la Coordinación de Calidad de Insumos y Laboratorios Especializados emita oficio de incumplimiento del lote sujeto a evaluación.</w:t>
      </w:r>
    </w:p>
    <w:p w14:paraId="28AE5D18" w14:textId="77777777" w:rsidR="00C15912" w:rsidRPr="00B1245A" w:rsidRDefault="00C15912" w:rsidP="00C15912">
      <w:pPr>
        <w:jc w:val="both"/>
        <w:rPr>
          <w:rFonts w:ascii="Noto Sans" w:eastAsia="Montserrat" w:hAnsi="Noto Sans" w:cs="Noto Sans"/>
          <w:sz w:val="20"/>
          <w:szCs w:val="20"/>
        </w:rPr>
      </w:pPr>
    </w:p>
    <w:p w14:paraId="24C1B310" w14:textId="77777777" w:rsidR="005E7823" w:rsidRPr="00B1245A" w:rsidRDefault="005E7823" w:rsidP="00C15912">
      <w:pPr>
        <w:jc w:val="both"/>
        <w:rPr>
          <w:rFonts w:ascii="Noto Sans" w:eastAsia="Montserrat" w:hAnsi="Noto Sans" w:cs="Noto Sans"/>
          <w:sz w:val="20"/>
          <w:szCs w:val="20"/>
        </w:rPr>
      </w:pPr>
      <w:r w:rsidRPr="00B1245A">
        <w:rPr>
          <w:rFonts w:ascii="Noto Sans" w:eastAsia="Montserrat" w:hAnsi="Noto Sans" w:cs="Noto Sans"/>
          <w:sz w:val="20"/>
          <w:szCs w:val="20"/>
        </w:rPr>
        <w:lastRenderedPageBreak/>
        <w:t>En ningún caso se recibirán lotes que presenten incumplimiento a las pruebas realizadas por Laboratorio Tercero Autorizado u oficio de incumplimiento de la Coordinación de Calidad de Insumos y Laboratorios Especializados.</w:t>
      </w:r>
    </w:p>
    <w:p w14:paraId="6E13A014" w14:textId="77777777" w:rsidR="00C15912" w:rsidRPr="00B1245A" w:rsidRDefault="00C15912" w:rsidP="00C15912">
      <w:pPr>
        <w:jc w:val="both"/>
        <w:rPr>
          <w:rFonts w:ascii="Noto Sans" w:eastAsia="Montserrat" w:hAnsi="Noto Sans" w:cs="Noto Sans"/>
          <w:sz w:val="20"/>
          <w:szCs w:val="20"/>
        </w:rPr>
      </w:pPr>
    </w:p>
    <w:p w14:paraId="35FF3C8A" w14:textId="77777777" w:rsidR="005E7823" w:rsidRPr="00B1245A" w:rsidRDefault="005E7823" w:rsidP="00C15912">
      <w:pPr>
        <w:jc w:val="both"/>
        <w:rPr>
          <w:rFonts w:ascii="Noto Sans" w:eastAsia="Montserrat" w:hAnsi="Noto Sans" w:cs="Noto Sans"/>
          <w:sz w:val="20"/>
          <w:szCs w:val="20"/>
        </w:rPr>
      </w:pPr>
      <w:r w:rsidRPr="00B1245A">
        <w:rPr>
          <w:rFonts w:ascii="Noto Sans" w:eastAsia="Montserrat" w:hAnsi="Noto Sans" w:cs="Noto Sans"/>
          <w:sz w:val="20"/>
          <w:szCs w:val="20"/>
        </w:rPr>
        <w:t>En caso de que un lote presente incumplimiento a pruebas realizadas u oficio de incumplimiento, se deberá contar con lotes posteriores evaluados con cumplimiento, para poder ser objeto de recepción posterior.</w:t>
      </w:r>
    </w:p>
    <w:p w14:paraId="1762D22C" w14:textId="77777777" w:rsidR="00C15912" w:rsidRPr="00B1245A" w:rsidRDefault="00C15912" w:rsidP="00C15912">
      <w:pPr>
        <w:jc w:val="both"/>
        <w:rPr>
          <w:rFonts w:ascii="Noto Sans" w:eastAsia="Montserrat" w:hAnsi="Noto Sans" w:cs="Noto Sans"/>
          <w:sz w:val="20"/>
          <w:szCs w:val="20"/>
        </w:rPr>
      </w:pPr>
    </w:p>
    <w:p w14:paraId="1BC237CD" w14:textId="072DB466" w:rsidR="005E7823" w:rsidRPr="00B1245A" w:rsidRDefault="005E7823" w:rsidP="00C15912">
      <w:pPr>
        <w:jc w:val="both"/>
        <w:rPr>
          <w:rFonts w:ascii="Noto Sans" w:eastAsia="Montserrat" w:hAnsi="Noto Sans" w:cs="Noto Sans"/>
          <w:sz w:val="20"/>
          <w:szCs w:val="20"/>
        </w:rPr>
      </w:pPr>
      <w:r w:rsidRPr="00B1245A">
        <w:rPr>
          <w:rFonts w:ascii="Noto Sans" w:eastAsia="Montserrat" w:hAnsi="Noto Sans" w:cs="Noto Sans"/>
          <w:sz w:val="20"/>
          <w:szCs w:val="20"/>
        </w:rPr>
        <w:t xml:space="preserve">En dicho caso, el proveedor se obliga a realizar el canje en un plazo máximo de diez días </w:t>
      </w:r>
      <w:r w:rsidR="00456A52" w:rsidRPr="00B1245A">
        <w:rPr>
          <w:rFonts w:ascii="Noto Sans" w:eastAsia="Montserrat" w:hAnsi="Noto Sans" w:cs="Noto Sans"/>
          <w:sz w:val="20"/>
          <w:szCs w:val="20"/>
        </w:rPr>
        <w:t>naturales</w:t>
      </w:r>
      <w:r w:rsidRPr="00B1245A">
        <w:rPr>
          <w:rFonts w:ascii="Noto Sans" w:eastAsia="Montserrat" w:hAnsi="Noto Sans" w:cs="Noto Sans"/>
          <w:sz w:val="20"/>
          <w:szCs w:val="20"/>
        </w:rPr>
        <w:t xml:space="preserve"> con un lote que cuente con oficio de evaluación favorable o con pruebas de cumplimiento por Laboratorio Tercero Autorizado. </w:t>
      </w:r>
    </w:p>
    <w:p w14:paraId="501FBECE" w14:textId="77777777" w:rsidR="00C15912" w:rsidRPr="00B1245A" w:rsidRDefault="00C15912" w:rsidP="00C15912">
      <w:pPr>
        <w:jc w:val="both"/>
        <w:rPr>
          <w:rFonts w:ascii="Noto Sans" w:eastAsia="Montserrat" w:hAnsi="Noto Sans" w:cs="Noto Sans"/>
          <w:sz w:val="20"/>
          <w:szCs w:val="20"/>
        </w:rPr>
      </w:pPr>
    </w:p>
    <w:p w14:paraId="7F2EE26A" w14:textId="77777777" w:rsidR="00C14C0F" w:rsidRPr="00B1245A" w:rsidRDefault="005E7823" w:rsidP="00C15912">
      <w:pPr>
        <w:jc w:val="both"/>
        <w:rPr>
          <w:rFonts w:ascii="Noto Sans" w:eastAsia="Montserrat" w:hAnsi="Noto Sans" w:cs="Noto Sans"/>
          <w:sz w:val="20"/>
          <w:szCs w:val="20"/>
        </w:rPr>
      </w:pPr>
      <w:r w:rsidRPr="00B1245A">
        <w:rPr>
          <w:rFonts w:ascii="Noto Sans" w:eastAsia="Montserrat" w:hAnsi="Noto Sans" w:cs="Noto Sans"/>
          <w:sz w:val="20"/>
          <w:szCs w:val="20"/>
        </w:rPr>
        <w:t xml:space="preserve">En caso de que no se realice el canje, procederán a la disposición final de los mismos de acuerdo con lo establecido por la Legislación Sanitaria y Ambiental; por lo que el importe de los bienes no canjeados deberá ser reintegrados por el proveedor a más tardar 10 días naturales posteriores a la solicitud de los administradores de contrato, conforme a la tasa que establezca la Ley de Ingresos de la Federación en los casos de prórroga para el pago de créditos fiscales. </w:t>
      </w:r>
    </w:p>
    <w:p w14:paraId="13B2ABB1" w14:textId="77777777" w:rsidR="00C15912" w:rsidRPr="00B1245A" w:rsidRDefault="00C15912" w:rsidP="00C15912">
      <w:pPr>
        <w:jc w:val="both"/>
        <w:rPr>
          <w:rFonts w:ascii="Noto Sans" w:eastAsia="Montserrat" w:hAnsi="Noto Sans" w:cs="Noto Sans"/>
          <w:sz w:val="20"/>
          <w:szCs w:val="20"/>
        </w:rPr>
      </w:pPr>
    </w:p>
    <w:p w14:paraId="04E379C2" w14:textId="29E2DC6C" w:rsidR="005E7823" w:rsidRPr="00B1245A" w:rsidRDefault="005E7823" w:rsidP="00C15912">
      <w:pPr>
        <w:jc w:val="both"/>
        <w:rPr>
          <w:rFonts w:ascii="Noto Sans" w:eastAsia="Montserrat" w:hAnsi="Noto Sans" w:cs="Noto Sans"/>
          <w:sz w:val="20"/>
          <w:szCs w:val="20"/>
        </w:rPr>
      </w:pPr>
      <w:r w:rsidRPr="00B1245A">
        <w:rPr>
          <w:rFonts w:ascii="Noto Sans" w:eastAsia="Montserrat" w:hAnsi="Noto Sans" w:cs="Noto Sans"/>
          <w:sz w:val="20"/>
          <w:szCs w:val="20"/>
        </w:rPr>
        <w:t>Los intereses se calcularán sobre el importe de los bienes no recolectados y se computarán por días naturales desde la fecha en que “el Instituto” hayan realizado el pago.</w:t>
      </w:r>
    </w:p>
    <w:p w14:paraId="418403A7" w14:textId="77777777" w:rsidR="00C15912" w:rsidRPr="00B1245A" w:rsidRDefault="00C15912" w:rsidP="00C15912">
      <w:pPr>
        <w:jc w:val="both"/>
        <w:rPr>
          <w:rFonts w:ascii="Noto Sans" w:eastAsia="Montserrat" w:hAnsi="Noto Sans" w:cs="Noto Sans"/>
          <w:sz w:val="20"/>
          <w:szCs w:val="20"/>
        </w:rPr>
      </w:pPr>
    </w:p>
    <w:p w14:paraId="25C2C97E" w14:textId="36D169BA" w:rsidR="005E7823" w:rsidRPr="00B1245A" w:rsidRDefault="005E7823" w:rsidP="00C15912">
      <w:pPr>
        <w:jc w:val="both"/>
        <w:rPr>
          <w:rFonts w:ascii="Noto Sans" w:eastAsia="Montserrat" w:hAnsi="Noto Sans" w:cs="Noto Sans"/>
          <w:sz w:val="20"/>
          <w:szCs w:val="20"/>
        </w:rPr>
      </w:pPr>
      <w:r w:rsidRPr="00B1245A">
        <w:rPr>
          <w:rFonts w:ascii="Noto Sans" w:eastAsia="Montserrat" w:hAnsi="Noto Sans" w:cs="Noto Sans"/>
          <w:sz w:val="20"/>
          <w:szCs w:val="20"/>
        </w:rPr>
        <w:t xml:space="preserve">En el supuesto anterior, se procederá a la disposición final, corriendo a cargo del proveedor los importes por concepto de destrucción. </w:t>
      </w:r>
    </w:p>
    <w:p w14:paraId="39CF559C" w14:textId="77777777" w:rsidR="00C15912" w:rsidRPr="00B1245A" w:rsidRDefault="00C15912" w:rsidP="00C15912">
      <w:pPr>
        <w:jc w:val="both"/>
        <w:rPr>
          <w:rFonts w:ascii="Noto Sans" w:eastAsia="Montserrat" w:hAnsi="Noto Sans" w:cs="Noto Sans"/>
          <w:sz w:val="20"/>
          <w:szCs w:val="20"/>
        </w:rPr>
      </w:pPr>
    </w:p>
    <w:p w14:paraId="38E657F6" w14:textId="77777777" w:rsidR="00C20B27" w:rsidRPr="00B1245A" w:rsidRDefault="005E7823" w:rsidP="00C15912">
      <w:pPr>
        <w:jc w:val="both"/>
        <w:rPr>
          <w:rFonts w:ascii="Noto Sans" w:eastAsia="Montserrat" w:hAnsi="Noto Sans" w:cs="Noto Sans"/>
          <w:sz w:val="20"/>
          <w:szCs w:val="20"/>
        </w:rPr>
      </w:pPr>
      <w:r w:rsidRPr="00B1245A">
        <w:rPr>
          <w:rFonts w:ascii="Noto Sans" w:eastAsia="Montserrat" w:hAnsi="Noto Sans" w:cs="Noto Sans"/>
          <w:sz w:val="20"/>
          <w:szCs w:val="20"/>
        </w:rPr>
        <w:t>Cuando la COFEPRIS revoque el Registro Sanitario o informen incumplimientos de los involucrados en el proceso de fabricación, distribución y comercialización de los bienes objeto de contratación a disposiciones sanitarias, las OOAD y UMAE procederán a la rescisión del contrato y a la ejecución de la garantía de vicios ocultos.</w:t>
      </w:r>
    </w:p>
    <w:p w14:paraId="1EA7470E" w14:textId="77777777" w:rsidR="00D065D9" w:rsidRPr="00B1245A" w:rsidRDefault="00D065D9" w:rsidP="00C15912">
      <w:pPr>
        <w:jc w:val="both"/>
        <w:rPr>
          <w:rFonts w:ascii="Noto Sans" w:eastAsia="Montserrat" w:hAnsi="Noto Sans" w:cs="Noto Sans"/>
          <w:sz w:val="20"/>
          <w:szCs w:val="20"/>
        </w:rPr>
      </w:pPr>
    </w:p>
    <w:p w14:paraId="30FA8AD9" w14:textId="300E2118" w:rsidR="008C61F6" w:rsidRPr="00B1245A" w:rsidRDefault="006A07EF" w:rsidP="00CE6144">
      <w:pPr>
        <w:pBdr>
          <w:top w:val="nil"/>
          <w:left w:val="nil"/>
          <w:bottom w:val="nil"/>
          <w:right w:val="nil"/>
          <w:between w:val="nil"/>
        </w:pBdr>
        <w:jc w:val="both"/>
        <w:rPr>
          <w:rFonts w:ascii="Noto Sans" w:eastAsia="Montserrat" w:hAnsi="Noto Sans" w:cs="Noto Sans"/>
          <w:b/>
          <w:sz w:val="20"/>
          <w:szCs w:val="20"/>
        </w:rPr>
      </w:pPr>
      <w:r w:rsidRPr="00B1245A">
        <w:rPr>
          <w:rFonts w:ascii="Noto Sans" w:eastAsia="Montserrat" w:hAnsi="Noto Sans" w:cs="Noto Sans"/>
          <w:b/>
          <w:sz w:val="20"/>
          <w:szCs w:val="20"/>
        </w:rPr>
        <w:t xml:space="preserve">6. </w:t>
      </w:r>
      <w:r w:rsidR="008C61F6" w:rsidRPr="00B1245A">
        <w:rPr>
          <w:rFonts w:ascii="Noto Sans" w:eastAsia="Montserrat" w:hAnsi="Noto Sans" w:cs="Noto Sans"/>
          <w:b/>
          <w:sz w:val="20"/>
          <w:szCs w:val="20"/>
        </w:rPr>
        <w:t xml:space="preserve">Criterio de evaluación de proposiciones conforme a lo dispuesto por el artículo </w:t>
      </w:r>
      <w:r w:rsidR="00066E6C" w:rsidRPr="00B1245A">
        <w:rPr>
          <w:rFonts w:ascii="Noto Sans" w:eastAsia="Montserrat" w:hAnsi="Noto Sans" w:cs="Noto Sans"/>
          <w:b/>
          <w:sz w:val="20"/>
          <w:szCs w:val="20"/>
        </w:rPr>
        <w:t>99</w:t>
      </w:r>
      <w:r w:rsidR="008C61F6" w:rsidRPr="00B1245A">
        <w:rPr>
          <w:rFonts w:ascii="Noto Sans" w:eastAsia="Montserrat" w:hAnsi="Noto Sans" w:cs="Noto Sans"/>
          <w:b/>
          <w:sz w:val="20"/>
          <w:szCs w:val="20"/>
        </w:rPr>
        <w:t xml:space="preserve"> del RLAASSP (numeral 4.24.4</w:t>
      </w:r>
      <w:r w:rsidR="00E02867" w:rsidRPr="00B1245A">
        <w:rPr>
          <w:rFonts w:ascii="Noto Sans" w:eastAsia="Montserrat" w:hAnsi="Noto Sans" w:cs="Noto Sans"/>
          <w:b/>
          <w:sz w:val="20"/>
          <w:szCs w:val="20"/>
        </w:rPr>
        <w:t xml:space="preserve"> </w:t>
      </w:r>
      <w:r w:rsidR="00E02867" w:rsidRPr="00B1245A">
        <w:rPr>
          <w:rFonts w:ascii="Noto Sans" w:hAnsi="Noto Sans" w:cs="Noto Sans"/>
          <w:b/>
          <w:sz w:val="20"/>
          <w:szCs w:val="20"/>
          <w:lang w:val="es-ES_tradnl"/>
        </w:rPr>
        <w:t>segundo párrafo</w:t>
      </w:r>
      <w:r w:rsidR="008C61F6" w:rsidRPr="00B1245A">
        <w:rPr>
          <w:rFonts w:ascii="Noto Sans" w:eastAsia="Montserrat" w:hAnsi="Noto Sans" w:cs="Noto Sans"/>
          <w:b/>
          <w:sz w:val="20"/>
          <w:szCs w:val="20"/>
        </w:rPr>
        <w:t xml:space="preserve"> inciso c) de las POBALINES</w:t>
      </w:r>
      <w:r w:rsidR="00E02867" w:rsidRPr="00B1245A">
        <w:rPr>
          <w:rFonts w:ascii="Noto Sans" w:eastAsia="Montserrat" w:hAnsi="Noto Sans" w:cs="Noto Sans"/>
          <w:b/>
          <w:sz w:val="20"/>
          <w:szCs w:val="20"/>
        </w:rPr>
        <w:t>:</w:t>
      </w:r>
    </w:p>
    <w:p w14:paraId="16AD61F4" w14:textId="77777777" w:rsidR="008C61F6" w:rsidRPr="00B1245A" w:rsidRDefault="008C61F6" w:rsidP="00CE6144">
      <w:pPr>
        <w:pBdr>
          <w:top w:val="nil"/>
          <w:left w:val="nil"/>
          <w:bottom w:val="nil"/>
          <w:right w:val="nil"/>
          <w:between w:val="nil"/>
        </w:pBdr>
        <w:jc w:val="both"/>
        <w:rPr>
          <w:rFonts w:ascii="Noto Sans" w:eastAsia="Montserrat" w:hAnsi="Noto Sans" w:cs="Noto Sans"/>
          <w:sz w:val="20"/>
          <w:szCs w:val="20"/>
        </w:rPr>
      </w:pPr>
    </w:p>
    <w:p w14:paraId="19C79018" w14:textId="77777777" w:rsidR="00066E6C" w:rsidRPr="00B1245A" w:rsidRDefault="00066E6C" w:rsidP="00CE6144">
      <w:pPr>
        <w:pBdr>
          <w:top w:val="nil"/>
          <w:left w:val="nil"/>
          <w:bottom w:val="nil"/>
          <w:right w:val="nil"/>
          <w:between w:val="nil"/>
        </w:pBdr>
        <w:jc w:val="both"/>
        <w:rPr>
          <w:rFonts w:ascii="Noto Sans" w:eastAsia="Montserrat" w:hAnsi="Noto Sans" w:cs="Noto Sans"/>
          <w:sz w:val="20"/>
          <w:szCs w:val="20"/>
        </w:rPr>
      </w:pPr>
      <w:r w:rsidRPr="00B1245A">
        <w:rPr>
          <w:rFonts w:ascii="Noto Sans" w:eastAsia="Montserrat" w:hAnsi="Noto Sans" w:cs="Noto Sans"/>
          <w:sz w:val="20"/>
          <w:szCs w:val="20"/>
        </w:rPr>
        <w:t>Derivado que los bienes objeto del presente procedimiento se encuentran en el Compendio Nacional de Insumos para la Salud, emitido por el Consejo de Salubridad General y presentan descripciones estandarizadas, se considera procedente que la evaluación de las propuestas se realice a través del criterio binario, conforme a lo dispuesto en los artículos 47 y 48 de la Ley de Adquisiciones, Arrendamientos y Servicios del Sector Público (LAASSP), en relación con el diverso 99 de su Reglamento, toda vez que los bienes a adquirir se encuentran estandarizados y el factor preponderante que considera para la adjudicación del contrato es el precio más bajo y la disponibilidad de los bienes.</w:t>
      </w:r>
    </w:p>
    <w:p w14:paraId="5328D594" w14:textId="77777777" w:rsidR="00741C4D" w:rsidRPr="00B1245A" w:rsidRDefault="00741C4D" w:rsidP="00CE6144">
      <w:pPr>
        <w:pBdr>
          <w:top w:val="nil"/>
          <w:left w:val="nil"/>
          <w:bottom w:val="nil"/>
          <w:right w:val="nil"/>
          <w:between w:val="nil"/>
        </w:pBdr>
        <w:jc w:val="both"/>
        <w:rPr>
          <w:rFonts w:ascii="Noto Sans" w:eastAsia="Montserrat" w:hAnsi="Noto Sans" w:cs="Noto Sans"/>
          <w:sz w:val="20"/>
          <w:szCs w:val="20"/>
        </w:rPr>
      </w:pPr>
    </w:p>
    <w:p w14:paraId="60BA9FA4" w14:textId="77777777" w:rsidR="00066E6C" w:rsidRPr="00B1245A" w:rsidRDefault="00066E6C" w:rsidP="00CE6144">
      <w:pPr>
        <w:pBdr>
          <w:top w:val="nil"/>
          <w:left w:val="nil"/>
          <w:bottom w:val="nil"/>
          <w:right w:val="nil"/>
          <w:between w:val="nil"/>
        </w:pBdr>
        <w:jc w:val="both"/>
        <w:rPr>
          <w:rFonts w:ascii="Noto Sans" w:eastAsia="Montserrat" w:hAnsi="Noto Sans" w:cs="Noto Sans"/>
          <w:sz w:val="20"/>
          <w:szCs w:val="20"/>
        </w:rPr>
      </w:pPr>
      <w:r w:rsidRPr="00B1245A">
        <w:rPr>
          <w:rFonts w:ascii="Noto Sans" w:eastAsia="Montserrat" w:hAnsi="Noto Sans" w:cs="Noto Sans"/>
          <w:sz w:val="20"/>
          <w:szCs w:val="20"/>
        </w:rPr>
        <w:t xml:space="preserve">Por lo que se integra la </w:t>
      </w:r>
      <w:r w:rsidRPr="00B1245A">
        <w:rPr>
          <w:rFonts w:ascii="Noto Sans" w:eastAsia="Montserrat" w:hAnsi="Noto Sans" w:cs="Noto Sans"/>
          <w:b/>
          <w:bCs/>
          <w:sz w:val="20"/>
          <w:szCs w:val="20"/>
        </w:rPr>
        <w:t>Justificación</w:t>
      </w:r>
      <w:r w:rsidRPr="00B1245A">
        <w:rPr>
          <w:rFonts w:ascii="Noto Sans" w:eastAsia="Montserrat" w:hAnsi="Noto Sans" w:cs="Noto Sans"/>
          <w:sz w:val="20"/>
          <w:szCs w:val="20"/>
        </w:rPr>
        <w:t xml:space="preserve"> </w:t>
      </w:r>
      <w:r w:rsidRPr="00B1245A">
        <w:rPr>
          <w:rFonts w:ascii="Noto Sans" w:eastAsia="Montserrat" w:hAnsi="Noto Sans" w:cs="Noto Sans"/>
          <w:b/>
          <w:bCs/>
          <w:sz w:val="20"/>
          <w:szCs w:val="20"/>
        </w:rPr>
        <w:t>de la aplicación del criterio de evaluación binario</w:t>
      </w:r>
      <w:r w:rsidRPr="00B1245A">
        <w:rPr>
          <w:rFonts w:ascii="Noto Sans" w:eastAsia="Montserrat" w:hAnsi="Noto Sans" w:cs="Noto Sans"/>
          <w:sz w:val="20"/>
          <w:szCs w:val="20"/>
        </w:rPr>
        <w:t>:</w:t>
      </w:r>
    </w:p>
    <w:p w14:paraId="728B464B" w14:textId="77777777" w:rsidR="00066E6C" w:rsidRPr="00B1245A" w:rsidRDefault="00066E6C" w:rsidP="00CE6144">
      <w:pPr>
        <w:pBdr>
          <w:top w:val="nil"/>
          <w:left w:val="nil"/>
          <w:bottom w:val="nil"/>
          <w:right w:val="nil"/>
          <w:between w:val="nil"/>
        </w:pBdr>
        <w:jc w:val="both"/>
        <w:rPr>
          <w:rFonts w:ascii="Noto Sans" w:eastAsia="Montserrat" w:hAnsi="Noto Sans" w:cs="Noto Sans"/>
          <w:sz w:val="20"/>
          <w:szCs w:val="20"/>
        </w:rPr>
      </w:pPr>
    </w:p>
    <w:p w14:paraId="6414A4C7" w14:textId="77777777" w:rsidR="00066E6C" w:rsidRPr="00B1245A" w:rsidRDefault="00066E6C" w:rsidP="00CE6144">
      <w:pPr>
        <w:jc w:val="both"/>
        <w:rPr>
          <w:rFonts w:ascii="Noto Sans" w:eastAsia="Times New Roman" w:hAnsi="Noto Sans" w:cs="Noto Sans"/>
          <w:sz w:val="20"/>
          <w:szCs w:val="20"/>
          <w:lang w:eastAsia="es-ES"/>
        </w:rPr>
      </w:pPr>
      <w:r w:rsidRPr="00B1245A">
        <w:rPr>
          <w:rFonts w:ascii="Noto Sans" w:eastAsia="Times New Roman" w:hAnsi="Noto Sans" w:cs="Noto Sans"/>
          <w:sz w:val="20"/>
          <w:szCs w:val="20"/>
          <w:lang w:eastAsia="es-ES"/>
        </w:rPr>
        <w:lastRenderedPageBreak/>
        <w:t>El numeral 4.36 de las Políticas, Bases y Lineamientos en Materia de Adquisiciones, Arrendamientos y Servicios del 06 de octubre de 2023, señala lo que a continuación se transcribe:</w:t>
      </w:r>
    </w:p>
    <w:p w14:paraId="3E114A8B" w14:textId="77777777" w:rsidR="008A3782" w:rsidRPr="00B1245A" w:rsidRDefault="008A3782" w:rsidP="00CE6144">
      <w:pPr>
        <w:jc w:val="both"/>
        <w:rPr>
          <w:rFonts w:ascii="Noto Sans" w:eastAsia="Times New Roman" w:hAnsi="Noto Sans" w:cs="Noto Sans"/>
          <w:sz w:val="20"/>
          <w:szCs w:val="20"/>
          <w:lang w:eastAsia="es-ES"/>
        </w:rPr>
      </w:pPr>
    </w:p>
    <w:p w14:paraId="7FFB00A3" w14:textId="77777777" w:rsidR="00066E6C" w:rsidRPr="00923A4A" w:rsidRDefault="00066E6C" w:rsidP="00CE6144">
      <w:pPr>
        <w:ind w:left="426"/>
        <w:jc w:val="both"/>
        <w:rPr>
          <w:rFonts w:ascii="Noto Sans" w:eastAsia="Times New Roman" w:hAnsi="Noto Sans" w:cs="Noto Sans"/>
          <w:i/>
          <w:sz w:val="18"/>
          <w:szCs w:val="18"/>
          <w:lang w:eastAsia="es-ES"/>
        </w:rPr>
      </w:pPr>
      <w:r w:rsidRPr="00923A4A">
        <w:rPr>
          <w:rFonts w:ascii="Noto Sans" w:eastAsia="Times New Roman" w:hAnsi="Noto Sans" w:cs="Noto Sans"/>
          <w:i/>
          <w:sz w:val="18"/>
          <w:szCs w:val="18"/>
          <w:lang w:eastAsia="es-ES"/>
        </w:rPr>
        <w:t>“</w:t>
      </w:r>
      <w:r w:rsidRPr="00923A4A">
        <w:rPr>
          <w:rFonts w:ascii="Noto Sans" w:eastAsia="Times New Roman" w:hAnsi="Noto Sans" w:cs="Noto Sans"/>
          <w:b/>
          <w:bCs/>
          <w:i/>
          <w:sz w:val="18"/>
          <w:szCs w:val="18"/>
          <w:lang w:eastAsia="es-ES"/>
        </w:rPr>
        <w:t>4.36</w:t>
      </w:r>
      <w:r w:rsidRPr="00923A4A">
        <w:rPr>
          <w:rFonts w:ascii="Noto Sans" w:eastAsia="Times New Roman" w:hAnsi="Noto Sans" w:cs="Noto Sans"/>
          <w:i/>
          <w:sz w:val="18"/>
          <w:szCs w:val="18"/>
          <w:lang w:eastAsia="es-ES"/>
        </w:rPr>
        <w:t xml:space="preserve"> En caso de que se requiera utilizar el criterio binario en la evaluación de las proposiciones, el Área Requirente, y en su caso, el Área Técnica, deberán aportar los elementos técnicos para que el Área Contratante elabore la justificación correspondiente, conforme a lo dispuesto en los artículos 36 de la LAASSP y 51 del RLAASSP así como a lo señalado en el 4.24.4 inciso c) y 4.25 inciso c) de las presentes POBALINES.”</w:t>
      </w:r>
    </w:p>
    <w:p w14:paraId="0BFE0A1D" w14:textId="77777777" w:rsidR="00B01D43" w:rsidRPr="00B1245A" w:rsidRDefault="00B01D43" w:rsidP="00CE6144">
      <w:pPr>
        <w:jc w:val="both"/>
        <w:rPr>
          <w:rFonts w:ascii="Noto Sans" w:eastAsia="Times New Roman" w:hAnsi="Noto Sans" w:cs="Noto Sans"/>
          <w:sz w:val="20"/>
          <w:szCs w:val="20"/>
          <w:lang w:eastAsia="es-ES"/>
        </w:rPr>
      </w:pPr>
    </w:p>
    <w:p w14:paraId="4EBD4D39" w14:textId="4BC2D1F9" w:rsidR="00066E6C" w:rsidRPr="00B1245A" w:rsidRDefault="00066E6C" w:rsidP="00CE6144">
      <w:pPr>
        <w:jc w:val="both"/>
        <w:rPr>
          <w:rFonts w:ascii="Noto Sans" w:eastAsia="Times New Roman" w:hAnsi="Noto Sans" w:cs="Noto Sans"/>
          <w:sz w:val="20"/>
          <w:szCs w:val="20"/>
          <w:lang w:eastAsia="es-ES"/>
        </w:rPr>
      </w:pPr>
      <w:r w:rsidRPr="00B1245A">
        <w:rPr>
          <w:rFonts w:ascii="Noto Sans" w:eastAsia="Times New Roman" w:hAnsi="Noto Sans" w:cs="Noto Sans"/>
          <w:sz w:val="20"/>
          <w:szCs w:val="20"/>
          <w:lang w:eastAsia="es-ES"/>
        </w:rPr>
        <w:t xml:space="preserve">El artículo </w:t>
      </w:r>
      <w:r w:rsidRPr="00B1245A">
        <w:rPr>
          <w:rFonts w:ascii="Noto Sans" w:eastAsia="Times New Roman" w:hAnsi="Noto Sans" w:cs="Noto Sans"/>
          <w:b/>
          <w:bCs/>
          <w:sz w:val="20"/>
          <w:szCs w:val="20"/>
          <w:lang w:eastAsia="es-ES"/>
        </w:rPr>
        <w:t>47</w:t>
      </w:r>
      <w:r w:rsidRPr="00B1245A">
        <w:rPr>
          <w:rFonts w:ascii="Noto Sans" w:eastAsia="Times New Roman" w:hAnsi="Noto Sans" w:cs="Noto Sans"/>
          <w:sz w:val="20"/>
          <w:szCs w:val="20"/>
          <w:lang w:eastAsia="es-ES"/>
        </w:rPr>
        <w:t xml:space="preserve"> de la Ley de Adquisiciones, Arrendamientos y Servicios del Sector Público, y </w:t>
      </w:r>
      <w:r w:rsidRPr="00B1245A">
        <w:rPr>
          <w:rFonts w:ascii="Noto Sans" w:eastAsia="Times New Roman" w:hAnsi="Noto Sans" w:cs="Noto Sans"/>
          <w:b/>
          <w:bCs/>
          <w:sz w:val="20"/>
          <w:szCs w:val="20"/>
          <w:lang w:eastAsia="es-ES"/>
        </w:rPr>
        <w:t>99</w:t>
      </w:r>
      <w:r w:rsidRPr="00B1245A">
        <w:rPr>
          <w:rFonts w:ascii="Noto Sans" w:eastAsia="Times New Roman" w:hAnsi="Noto Sans" w:cs="Noto Sans"/>
          <w:sz w:val="20"/>
          <w:szCs w:val="20"/>
          <w:lang w:eastAsia="es-ES"/>
        </w:rPr>
        <w:t xml:space="preserve"> de su Reglamento, disponen lo siguiente:</w:t>
      </w:r>
    </w:p>
    <w:p w14:paraId="4F486E68" w14:textId="77777777" w:rsidR="00066E6C" w:rsidRPr="00B1245A" w:rsidRDefault="00066E6C" w:rsidP="00CE6144">
      <w:pPr>
        <w:jc w:val="both"/>
        <w:rPr>
          <w:rFonts w:ascii="Noto Sans" w:eastAsia="Times New Roman" w:hAnsi="Noto Sans" w:cs="Noto Sans"/>
          <w:sz w:val="20"/>
          <w:szCs w:val="20"/>
          <w:lang w:eastAsia="es-ES"/>
        </w:rPr>
      </w:pPr>
    </w:p>
    <w:p w14:paraId="28C0586F" w14:textId="77777777" w:rsidR="00066E6C" w:rsidRPr="00923A4A" w:rsidRDefault="00066E6C" w:rsidP="00CE6144">
      <w:pPr>
        <w:ind w:left="426"/>
        <w:jc w:val="both"/>
        <w:rPr>
          <w:rFonts w:ascii="Noto Sans" w:eastAsia="Times New Roman" w:hAnsi="Noto Sans" w:cs="Noto Sans"/>
          <w:i/>
          <w:sz w:val="18"/>
          <w:szCs w:val="18"/>
          <w:lang w:eastAsia="es-ES"/>
        </w:rPr>
      </w:pPr>
      <w:r w:rsidRPr="00923A4A">
        <w:rPr>
          <w:rFonts w:ascii="Noto Sans" w:eastAsia="Times New Roman" w:hAnsi="Noto Sans" w:cs="Noto Sans"/>
          <w:i/>
          <w:sz w:val="18"/>
          <w:szCs w:val="18"/>
          <w:lang w:eastAsia="es-ES"/>
        </w:rPr>
        <w:t>“</w:t>
      </w:r>
      <w:r w:rsidRPr="00923A4A">
        <w:rPr>
          <w:rFonts w:ascii="Noto Sans" w:eastAsia="Times New Roman" w:hAnsi="Noto Sans" w:cs="Noto Sans"/>
          <w:b/>
          <w:bCs/>
          <w:i/>
          <w:sz w:val="18"/>
          <w:szCs w:val="18"/>
          <w:lang w:eastAsia="es-ES"/>
        </w:rPr>
        <w:t>Artículo 47</w:t>
      </w:r>
      <w:r w:rsidRPr="00923A4A">
        <w:rPr>
          <w:rFonts w:ascii="Noto Sans" w:eastAsia="Times New Roman" w:hAnsi="Noto Sans" w:cs="Noto Sans"/>
          <w:i/>
          <w:sz w:val="18"/>
          <w:szCs w:val="18"/>
          <w:lang w:eastAsia="es-ES"/>
        </w:rPr>
        <w:t>. Las dependencias y entidades para la evaluación de las proposiciones deberán utilizar el criterio indicado en la convocatoria a la licitación.</w:t>
      </w:r>
    </w:p>
    <w:p w14:paraId="760D6D31" w14:textId="77777777" w:rsidR="00066E6C" w:rsidRPr="00923A4A" w:rsidRDefault="00066E6C" w:rsidP="00CE6144">
      <w:pPr>
        <w:ind w:left="426"/>
        <w:jc w:val="both"/>
        <w:rPr>
          <w:rFonts w:ascii="Noto Sans" w:eastAsia="Times New Roman" w:hAnsi="Noto Sans" w:cs="Noto Sans"/>
          <w:i/>
          <w:sz w:val="18"/>
          <w:szCs w:val="18"/>
          <w:lang w:eastAsia="es-ES"/>
        </w:rPr>
      </w:pPr>
    </w:p>
    <w:p w14:paraId="7C22ECF4" w14:textId="77777777" w:rsidR="00066E6C" w:rsidRPr="00923A4A" w:rsidRDefault="00066E6C" w:rsidP="00CE6144">
      <w:pPr>
        <w:ind w:left="426"/>
        <w:jc w:val="both"/>
        <w:rPr>
          <w:rFonts w:ascii="Noto Sans" w:eastAsia="Times New Roman" w:hAnsi="Noto Sans" w:cs="Noto Sans"/>
          <w:i/>
          <w:sz w:val="18"/>
          <w:szCs w:val="18"/>
          <w:lang w:eastAsia="es-ES"/>
        </w:rPr>
      </w:pPr>
      <w:r w:rsidRPr="00923A4A">
        <w:rPr>
          <w:rFonts w:ascii="Noto Sans" w:eastAsia="Times New Roman" w:hAnsi="Noto Sans" w:cs="Noto Sans"/>
          <w:i/>
          <w:sz w:val="18"/>
          <w:szCs w:val="18"/>
          <w:lang w:eastAsia="es-ES"/>
        </w:rPr>
        <w:t>En todos los casos las convocantes deberán verificar que las proposiciones cumplan con los requisitos solicitados en la convocatoria a la licitación; la utilización del criterio de evaluación binario, mediante el cual sólo se adjudica a quien cumpla los requisitos establecidos por la convocante y oferte el precio más bajo, será aplicable cuando no sea posible utilizar los criterios de puntos y porcentajes o de costo beneficio. En este supuesto, la convocante evaluará al menos las dos proposiciones cuyo precio resulte ser más bajo; de no resultar estas solventes, se evaluarán las que les sigan en precio.</w:t>
      </w:r>
    </w:p>
    <w:p w14:paraId="62E94C18" w14:textId="77777777" w:rsidR="00066E6C" w:rsidRPr="00923A4A" w:rsidRDefault="00066E6C" w:rsidP="00CE6144">
      <w:pPr>
        <w:ind w:left="426"/>
        <w:jc w:val="both"/>
        <w:rPr>
          <w:rFonts w:ascii="Noto Sans" w:eastAsia="Times New Roman" w:hAnsi="Noto Sans" w:cs="Noto Sans"/>
          <w:i/>
          <w:sz w:val="18"/>
          <w:szCs w:val="18"/>
          <w:lang w:eastAsia="es-ES"/>
        </w:rPr>
      </w:pPr>
      <w:r w:rsidRPr="00923A4A">
        <w:rPr>
          <w:rFonts w:ascii="Noto Sans" w:eastAsia="Times New Roman" w:hAnsi="Noto Sans" w:cs="Noto Sans"/>
          <w:i/>
          <w:sz w:val="18"/>
          <w:szCs w:val="18"/>
          <w:lang w:eastAsia="es-ES"/>
        </w:rPr>
        <w:tab/>
      </w:r>
    </w:p>
    <w:p w14:paraId="2B190D83" w14:textId="77777777" w:rsidR="00066E6C" w:rsidRPr="00923A4A" w:rsidRDefault="00066E6C" w:rsidP="00CE6144">
      <w:pPr>
        <w:ind w:left="426"/>
        <w:jc w:val="both"/>
        <w:rPr>
          <w:rFonts w:ascii="Noto Sans" w:eastAsia="Times New Roman" w:hAnsi="Noto Sans" w:cs="Noto Sans"/>
          <w:i/>
          <w:sz w:val="18"/>
          <w:szCs w:val="18"/>
          <w:lang w:eastAsia="es-ES"/>
        </w:rPr>
      </w:pPr>
      <w:r w:rsidRPr="00923A4A">
        <w:rPr>
          <w:rFonts w:ascii="Noto Sans" w:eastAsia="Times New Roman" w:hAnsi="Noto Sans" w:cs="Noto Sans"/>
          <w:i/>
          <w:sz w:val="18"/>
          <w:szCs w:val="18"/>
          <w:lang w:eastAsia="es-ES"/>
        </w:rPr>
        <w:t>Cuando las dependencias y entidades requieran obtener bienes, arrendamientos o servicios que conlleven el uso de características de alta especialidad técnica o de innovación tecnológica, deberán utilizar el criterio de evaluación de puntos y porcentajes o de costo beneficio.</w:t>
      </w:r>
    </w:p>
    <w:p w14:paraId="7B28176E" w14:textId="77777777" w:rsidR="00066E6C" w:rsidRPr="00923A4A" w:rsidRDefault="00066E6C" w:rsidP="00CE6144">
      <w:pPr>
        <w:ind w:left="426"/>
        <w:jc w:val="both"/>
        <w:rPr>
          <w:rFonts w:ascii="Noto Sans" w:eastAsia="Times New Roman" w:hAnsi="Noto Sans" w:cs="Noto Sans"/>
          <w:i/>
          <w:sz w:val="18"/>
          <w:szCs w:val="18"/>
          <w:lang w:eastAsia="es-ES"/>
        </w:rPr>
      </w:pPr>
    </w:p>
    <w:p w14:paraId="4C17C3AE" w14:textId="77777777" w:rsidR="00066E6C" w:rsidRPr="00923A4A" w:rsidRDefault="00066E6C" w:rsidP="00CE6144">
      <w:pPr>
        <w:ind w:left="426"/>
        <w:jc w:val="both"/>
        <w:rPr>
          <w:rFonts w:ascii="Noto Sans" w:eastAsia="Times New Roman" w:hAnsi="Noto Sans" w:cs="Noto Sans"/>
          <w:i/>
          <w:sz w:val="18"/>
          <w:szCs w:val="18"/>
          <w:lang w:eastAsia="es-ES"/>
        </w:rPr>
      </w:pPr>
      <w:r w:rsidRPr="00923A4A">
        <w:rPr>
          <w:rFonts w:ascii="Noto Sans" w:eastAsia="Times New Roman" w:hAnsi="Noto Sans" w:cs="Noto Sans"/>
          <w:i/>
          <w:sz w:val="18"/>
          <w:szCs w:val="18"/>
          <w:lang w:eastAsia="es-ES"/>
        </w:rPr>
        <w:t>[…]”</w:t>
      </w:r>
    </w:p>
    <w:p w14:paraId="46BAD9A1" w14:textId="77777777" w:rsidR="00066E6C" w:rsidRPr="00923A4A" w:rsidRDefault="00066E6C" w:rsidP="00CE6144">
      <w:pPr>
        <w:ind w:left="426"/>
        <w:jc w:val="both"/>
        <w:rPr>
          <w:rFonts w:ascii="Noto Sans" w:eastAsia="Times New Roman" w:hAnsi="Noto Sans" w:cs="Noto Sans"/>
          <w:i/>
          <w:sz w:val="18"/>
          <w:szCs w:val="18"/>
          <w:lang w:eastAsia="es-ES"/>
        </w:rPr>
      </w:pPr>
      <w:r w:rsidRPr="00923A4A">
        <w:rPr>
          <w:rFonts w:ascii="Noto Sans" w:eastAsia="Times New Roman" w:hAnsi="Noto Sans" w:cs="Noto Sans"/>
          <w:i/>
          <w:sz w:val="18"/>
          <w:szCs w:val="18"/>
          <w:lang w:eastAsia="es-ES"/>
        </w:rPr>
        <w:t>“</w:t>
      </w:r>
      <w:r w:rsidRPr="00923A4A">
        <w:rPr>
          <w:rFonts w:ascii="Noto Sans" w:eastAsia="Times New Roman" w:hAnsi="Noto Sans" w:cs="Noto Sans"/>
          <w:b/>
          <w:bCs/>
          <w:i/>
          <w:sz w:val="18"/>
          <w:szCs w:val="18"/>
          <w:lang w:eastAsia="es-ES"/>
        </w:rPr>
        <w:t>Artículo 99</w:t>
      </w:r>
      <w:r w:rsidRPr="00923A4A">
        <w:rPr>
          <w:rFonts w:ascii="Noto Sans" w:eastAsia="Times New Roman" w:hAnsi="Noto Sans" w:cs="Noto Sans"/>
          <w:i/>
          <w:sz w:val="18"/>
          <w:szCs w:val="18"/>
          <w:lang w:eastAsia="es-ES"/>
        </w:rPr>
        <w:t>.- Los criterios para evaluar la solvencia de las proposiciones, deberán guardar relación con los requisitos y especificaciones señalados en la convocatoria a la licitación pública para la integración de las propuestas técnicas y económicas.</w:t>
      </w:r>
    </w:p>
    <w:p w14:paraId="093BD327" w14:textId="77777777" w:rsidR="00066E6C" w:rsidRPr="00923A4A" w:rsidRDefault="00066E6C" w:rsidP="00CE6144">
      <w:pPr>
        <w:ind w:left="426"/>
        <w:jc w:val="both"/>
        <w:rPr>
          <w:rFonts w:ascii="Noto Sans" w:eastAsia="Times New Roman" w:hAnsi="Noto Sans" w:cs="Noto Sans"/>
          <w:i/>
          <w:sz w:val="18"/>
          <w:szCs w:val="18"/>
          <w:lang w:eastAsia="es-ES"/>
        </w:rPr>
      </w:pPr>
    </w:p>
    <w:p w14:paraId="57203497" w14:textId="77777777" w:rsidR="00066E6C" w:rsidRPr="00923A4A" w:rsidRDefault="00066E6C" w:rsidP="00CE6144">
      <w:pPr>
        <w:ind w:left="426"/>
        <w:jc w:val="both"/>
        <w:rPr>
          <w:rFonts w:ascii="Noto Sans" w:eastAsia="Times New Roman" w:hAnsi="Noto Sans" w:cs="Noto Sans"/>
          <w:i/>
          <w:sz w:val="18"/>
          <w:szCs w:val="18"/>
          <w:lang w:eastAsia="es-ES"/>
        </w:rPr>
      </w:pPr>
      <w:r w:rsidRPr="00923A4A">
        <w:rPr>
          <w:rFonts w:ascii="Noto Sans" w:eastAsia="Times New Roman" w:hAnsi="Noto Sans" w:cs="Noto Sans"/>
          <w:i/>
          <w:sz w:val="18"/>
          <w:szCs w:val="18"/>
          <w:lang w:eastAsia="es-ES"/>
        </w:rPr>
        <w:t>La aplicación del criterio de evaluación binario a que se refiere el párrafo segundo del artículo 47 de la Ley, será procedente en aquellos casos en que la convocante no requiera vincular las condiciones que deberán cumplir los proveedores con las características y especificaciones de los bienes a adquirir o a arrendar o de los servicios a contratar porque éstos se encuentran estandarizados en el mercado y sus características técnicas son objetivas, y el factor preponderante que considera para la adjudicación del contrato es el precio más bajo. El área contratante y el área requirente deberán justificar la razón por la que sólo puede aplicarse el criterio de evaluación binario y no el de puntos y porcentajes o de costo beneficio, dejando constancia en el expediente del procedimiento de contratación.</w:t>
      </w:r>
    </w:p>
    <w:p w14:paraId="098E7241" w14:textId="77777777" w:rsidR="00066E6C" w:rsidRPr="00923A4A" w:rsidRDefault="00066E6C" w:rsidP="00CE6144">
      <w:pPr>
        <w:ind w:left="426"/>
        <w:jc w:val="both"/>
        <w:rPr>
          <w:rFonts w:ascii="Noto Sans" w:eastAsia="Times New Roman" w:hAnsi="Noto Sans" w:cs="Noto Sans"/>
          <w:i/>
          <w:sz w:val="18"/>
          <w:szCs w:val="18"/>
          <w:lang w:eastAsia="es-ES"/>
        </w:rPr>
      </w:pPr>
      <w:r w:rsidRPr="00923A4A">
        <w:rPr>
          <w:rFonts w:ascii="Noto Sans" w:eastAsia="Times New Roman" w:hAnsi="Noto Sans" w:cs="Noto Sans"/>
          <w:i/>
          <w:sz w:val="18"/>
          <w:szCs w:val="18"/>
          <w:lang w:eastAsia="es-ES"/>
        </w:rPr>
        <w:t>[…]”</w:t>
      </w:r>
    </w:p>
    <w:p w14:paraId="1DAA9B8D" w14:textId="77777777" w:rsidR="00BE23FA" w:rsidRDefault="00BE23FA" w:rsidP="00CE6144">
      <w:pPr>
        <w:jc w:val="both"/>
        <w:rPr>
          <w:rFonts w:ascii="Noto Sans" w:eastAsia="Times New Roman" w:hAnsi="Noto Sans" w:cs="Noto Sans"/>
          <w:sz w:val="20"/>
          <w:szCs w:val="20"/>
          <w:lang w:eastAsia="es-ES"/>
        </w:rPr>
      </w:pPr>
    </w:p>
    <w:p w14:paraId="38C1E295" w14:textId="67C8CE98" w:rsidR="00066E6C" w:rsidRPr="00B1245A" w:rsidRDefault="00066E6C" w:rsidP="00CE6144">
      <w:pPr>
        <w:jc w:val="both"/>
        <w:rPr>
          <w:rFonts w:ascii="Noto Sans" w:eastAsia="Times New Roman" w:hAnsi="Noto Sans" w:cs="Noto Sans"/>
          <w:sz w:val="20"/>
          <w:szCs w:val="20"/>
          <w:lang w:eastAsia="es-ES"/>
        </w:rPr>
      </w:pPr>
      <w:r w:rsidRPr="00B1245A">
        <w:rPr>
          <w:rFonts w:ascii="Noto Sans" w:eastAsia="Times New Roman" w:hAnsi="Noto Sans" w:cs="Noto Sans"/>
          <w:sz w:val="20"/>
          <w:szCs w:val="20"/>
          <w:lang w:eastAsia="es-ES"/>
        </w:rPr>
        <w:t>Con base en las disposiciones legales antes señaladas se observa lo siguiente:</w:t>
      </w:r>
    </w:p>
    <w:p w14:paraId="011E4619" w14:textId="77777777" w:rsidR="00066E6C" w:rsidRPr="00B1245A" w:rsidRDefault="00066E6C" w:rsidP="00CE6144">
      <w:pPr>
        <w:jc w:val="both"/>
        <w:rPr>
          <w:rFonts w:ascii="Noto Sans" w:eastAsia="Times New Roman" w:hAnsi="Noto Sans" w:cs="Noto Sans"/>
          <w:sz w:val="20"/>
          <w:szCs w:val="20"/>
          <w:lang w:eastAsia="es-ES"/>
        </w:rPr>
      </w:pPr>
    </w:p>
    <w:p w14:paraId="0173EA01" w14:textId="77777777" w:rsidR="00066E6C" w:rsidRDefault="00066E6C" w:rsidP="00CE6144">
      <w:pPr>
        <w:numPr>
          <w:ilvl w:val="0"/>
          <w:numId w:val="27"/>
        </w:numPr>
        <w:tabs>
          <w:tab w:val="left" w:pos="851"/>
        </w:tabs>
        <w:suppressAutoHyphens/>
        <w:ind w:left="567" w:firstLine="0"/>
        <w:contextualSpacing/>
        <w:jc w:val="both"/>
        <w:rPr>
          <w:rFonts w:ascii="Noto Sans" w:eastAsia="Times New Roman" w:hAnsi="Noto Sans" w:cs="Noto Sans"/>
          <w:sz w:val="20"/>
          <w:szCs w:val="20"/>
          <w:lang w:eastAsia="es-ES"/>
        </w:rPr>
      </w:pPr>
      <w:r w:rsidRPr="00B1245A">
        <w:rPr>
          <w:rFonts w:ascii="Noto Sans" w:eastAsia="Times New Roman" w:hAnsi="Noto Sans" w:cs="Noto Sans"/>
          <w:sz w:val="20"/>
          <w:szCs w:val="20"/>
          <w:lang w:eastAsia="es-ES"/>
        </w:rPr>
        <w:t>La adquisición de los bienes estará apegada a lo establecido en el documento denominado Anexo Técnico, el cual precisa las características técnicas que se requieren de los bienes objeto de contratación.</w:t>
      </w:r>
    </w:p>
    <w:p w14:paraId="75985CEC" w14:textId="77777777" w:rsidR="00B97339" w:rsidRDefault="00B97339" w:rsidP="00B97339">
      <w:pPr>
        <w:tabs>
          <w:tab w:val="left" w:pos="851"/>
        </w:tabs>
        <w:suppressAutoHyphens/>
        <w:ind w:left="567"/>
        <w:contextualSpacing/>
        <w:jc w:val="both"/>
        <w:rPr>
          <w:rFonts w:ascii="Noto Sans" w:eastAsia="Times New Roman" w:hAnsi="Noto Sans" w:cs="Noto Sans"/>
          <w:sz w:val="20"/>
          <w:szCs w:val="20"/>
          <w:lang w:eastAsia="es-ES"/>
        </w:rPr>
      </w:pPr>
    </w:p>
    <w:p w14:paraId="19E11EC5" w14:textId="77777777" w:rsidR="00B97339" w:rsidRPr="00B1245A" w:rsidRDefault="00B97339" w:rsidP="00B97339">
      <w:pPr>
        <w:tabs>
          <w:tab w:val="left" w:pos="851"/>
        </w:tabs>
        <w:suppressAutoHyphens/>
        <w:ind w:left="567"/>
        <w:contextualSpacing/>
        <w:jc w:val="both"/>
        <w:rPr>
          <w:rFonts w:ascii="Noto Sans" w:eastAsia="Times New Roman" w:hAnsi="Noto Sans" w:cs="Noto Sans"/>
          <w:sz w:val="20"/>
          <w:szCs w:val="20"/>
          <w:lang w:eastAsia="es-ES"/>
        </w:rPr>
      </w:pPr>
    </w:p>
    <w:p w14:paraId="22F299E0" w14:textId="77777777" w:rsidR="00066E6C" w:rsidRPr="00B1245A" w:rsidRDefault="00066E6C" w:rsidP="00CE6144">
      <w:pPr>
        <w:numPr>
          <w:ilvl w:val="0"/>
          <w:numId w:val="27"/>
        </w:numPr>
        <w:tabs>
          <w:tab w:val="left" w:pos="851"/>
        </w:tabs>
        <w:suppressAutoHyphens/>
        <w:ind w:left="567" w:firstLine="0"/>
        <w:contextualSpacing/>
        <w:jc w:val="both"/>
        <w:rPr>
          <w:rFonts w:ascii="Noto Sans" w:eastAsia="Times New Roman" w:hAnsi="Noto Sans" w:cs="Noto Sans"/>
          <w:sz w:val="20"/>
          <w:szCs w:val="20"/>
          <w:lang w:eastAsia="es-ES"/>
        </w:rPr>
      </w:pPr>
      <w:r w:rsidRPr="00B1245A">
        <w:rPr>
          <w:rFonts w:ascii="Noto Sans" w:eastAsia="Times New Roman" w:hAnsi="Noto Sans" w:cs="Noto Sans"/>
          <w:sz w:val="20"/>
          <w:szCs w:val="20"/>
          <w:lang w:eastAsia="es-ES"/>
        </w:rPr>
        <w:t>En razón de que el objeto de adquisición son bienes terapéuticos que conforme al Anexo Técnico se consideran estandarizados en el mercado y las especificaciones técnicas solicitadas son iguales para todos los participantes por estar comprendidos en el Compendio Nacional de Insumos para la Salud, garantiza que todos los oferentes deberán cumplir con dichos requerimientos cuando presenten sus proposiciones apegándose a los requisitos del Anexo Técnico así como de los Términos y Condiciones, por lo que el factor preponderante será el precio más bajo; buscando garantizar las mejores condiciones para este Instituto, para atender las necesidades de los Órganos de Operación Administrativa Desconcentrada y Unidades Médicas de Alta Especialidad.</w:t>
      </w:r>
    </w:p>
    <w:p w14:paraId="5005F520" w14:textId="77777777" w:rsidR="00066E6C" w:rsidRPr="00B1245A" w:rsidRDefault="00066E6C" w:rsidP="00CE6144">
      <w:pPr>
        <w:suppressAutoHyphens/>
        <w:contextualSpacing/>
        <w:jc w:val="both"/>
        <w:rPr>
          <w:rFonts w:ascii="Noto Sans" w:eastAsia="Times New Roman" w:hAnsi="Noto Sans" w:cs="Noto Sans"/>
          <w:sz w:val="20"/>
          <w:szCs w:val="20"/>
          <w:lang w:eastAsia="es-ES"/>
        </w:rPr>
      </w:pPr>
    </w:p>
    <w:p w14:paraId="0F99A2CC" w14:textId="20588F52" w:rsidR="00066E6C" w:rsidRPr="00B1245A" w:rsidRDefault="00066E6C" w:rsidP="00CE6144">
      <w:pPr>
        <w:jc w:val="both"/>
        <w:rPr>
          <w:rFonts w:ascii="Noto Sans" w:eastAsia="Times New Roman" w:hAnsi="Noto Sans" w:cs="Noto Sans"/>
          <w:sz w:val="20"/>
          <w:szCs w:val="20"/>
          <w:lang w:eastAsia="es-ES"/>
        </w:rPr>
      </w:pPr>
      <w:r w:rsidRPr="00B1245A">
        <w:rPr>
          <w:rFonts w:ascii="Noto Sans" w:eastAsia="Times New Roman" w:hAnsi="Noto Sans" w:cs="Noto Sans"/>
          <w:sz w:val="20"/>
          <w:szCs w:val="20"/>
          <w:lang w:eastAsia="es-ES"/>
        </w:rPr>
        <w:t xml:space="preserve">Motivo por el cual en la elaboración de los documentos denominados “Anexo Técnico” y </w:t>
      </w:r>
      <w:r w:rsidR="00051F25" w:rsidRPr="00B1245A">
        <w:rPr>
          <w:rFonts w:ascii="Noto Sans" w:eastAsia="Times New Roman" w:hAnsi="Noto Sans" w:cs="Noto Sans"/>
          <w:sz w:val="20"/>
          <w:szCs w:val="20"/>
          <w:lang w:eastAsia="es-ES"/>
        </w:rPr>
        <w:t xml:space="preserve">los presentes </w:t>
      </w:r>
      <w:r w:rsidRPr="00B1245A">
        <w:rPr>
          <w:rFonts w:ascii="Noto Sans" w:eastAsia="Times New Roman" w:hAnsi="Noto Sans" w:cs="Noto Sans"/>
          <w:sz w:val="20"/>
          <w:szCs w:val="20"/>
          <w:lang w:eastAsia="es-ES"/>
        </w:rPr>
        <w:t>“Términos y Condiciones” se establece que, para la evaluación de las proposiciones, se utilizará el criterio de evaluación binario, con el cual se adjudicará a quien cumpla los requisitos establecidos y que ofrece el precio más bajo, en términos de lo dispuesto por el segundo párrafo del artículo 47 y la fracción II del artículo 48 de la LAASSP.</w:t>
      </w:r>
    </w:p>
    <w:p w14:paraId="14071B3E" w14:textId="77777777" w:rsidR="00066E6C" w:rsidRPr="00B1245A" w:rsidRDefault="00066E6C" w:rsidP="00CE6144">
      <w:pPr>
        <w:jc w:val="both"/>
        <w:rPr>
          <w:rFonts w:ascii="Noto Sans" w:eastAsia="Times New Roman" w:hAnsi="Noto Sans" w:cs="Noto Sans"/>
          <w:sz w:val="20"/>
          <w:szCs w:val="20"/>
          <w:lang w:eastAsia="es-ES"/>
        </w:rPr>
      </w:pPr>
    </w:p>
    <w:p w14:paraId="6FACD6AA" w14:textId="77777777" w:rsidR="00066E6C" w:rsidRPr="00B1245A" w:rsidRDefault="00066E6C" w:rsidP="00CE6144">
      <w:pPr>
        <w:jc w:val="both"/>
        <w:rPr>
          <w:rFonts w:ascii="Noto Sans" w:eastAsia="Times New Roman" w:hAnsi="Noto Sans" w:cs="Noto Sans"/>
          <w:sz w:val="20"/>
          <w:szCs w:val="20"/>
          <w:lang w:eastAsia="es-ES"/>
        </w:rPr>
      </w:pPr>
      <w:r w:rsidRPr="00B1245A">
        <w:rPr>
          <w:rFonts w:ascii="Noto Sans" w:eastAsia="Times New Roman" w:hAnsi="Noto Sans" w:cs="Noto Sans"/>
          <w:sz w:val="20"/>
          <w:szCs w:val="20"/>
          <w:lang w:eastAsia="es-ES"/>
        </w:rPr>
        <w:t>Debe entenderse que el criterio de evaluación binario depende de la naturaleza de los bienes a contratar, de tal manera que, si sus características y especificaciones se encuentran estandarizadas en el mercado, sólo habrá de atenderse el precio más bajo.</w:t>
      </w:r>
    </w:p>
    <w:p w14:paraId="54B419FD" w14:textId="77777777" w:rsidR="00066E6C" w:rsidRPr="00B1245A" w:rsidRDefault="00066E6C" w:rsidP="00CE6144">
      <w:pPr>
        <w:jc w:val="both"/>
        <w:rPr>
          <w:rFonts w:ascii="Noto Sans" w:eastAsia="Times New Roman" w:hAnsi="Noto Sans" w:cs="Noto Sans"/>
          <w:sz w:val="20"/>
          <w:szCs w:val="20"/>
          <w:lang w:eastAsia="es-ES"/>
        </w:rPr>
      </w:pPr>
    </w:p>
    <w:p w14:paraId="1C55DDD9" w14:textId="77777777" w:rsidR="00066E6C" w:rsidRPr="00B1245A" w:rsidRDefault="00066E6C" w:rsidP="00CE6144">
      <w:pPr>
        <w:jc w:val="both"/>
        <w:rPr>
          <w:rFonts w:ascii="Noto Sans" w:eastAsia="Times New Roman" w:hAnsi="Noto Sans" w:cs="Noto Sans"/>
          <w:sz w:val="20"/>
          <w:szCs w:val="20"/>
          <w:lang w:eastAsia="es-ES"/>
        </w:rPr>
      </w:pPr>
      <w:r w:rsidRPr="00B1245A">
        <w:rPr>
          <w:rFonts w:ascii="Noto Sans" w:eastAsia="Times New Roman" w:hAnsi="Noto Sans" w:cs="Noto Sans"/>
          <w:sz w:val="20"/>
          <w:szCs w:val="20"/>
          <w:lang w:eastAsia="es-ES"/>
        </w:rPr>
        <w:t>Por lo anterior, se estima que el método de evaluación binario, determinado en los Términos y Condiciones de los bienes en comento cumple con los supuestos previstos en la normatividad indicada.</w:t>
      </w:r>
    </w:p>
    <w:p w14:paraId="1032692B" w14:textId="77777777" w:rsidR="008C61F6" w:rsidRPr="00B1245A" w:rsidRDefault="008C61F6" w:rsidP="00CE6144">
      <w:pPr>
        <w:pBdr>
          <w:top w:val="nil"/>
          <w:left w:val="nil"/>
          <w:bottom w:val="nil"/>
          <w:right w:val="nil"/>
          <w:between w:val="nil"/>
        </w:pBdr>
        <w:jc w:val="both"/>
        <w:rPr>
          <w:rFonts w:ascii="Noto Sans" w:eastAsia="Montserrat" w:hAnsi="Noto Sans" w:cs="Noto Sans"/>
          <w:b/>
          <w:sz w:val="20"/>
          <w:szCs w:val="20"/>
        </w:rPr>
      </w:pPr>
    </w:p>
    <w:p w14:paraId="30F0B148" w14:textId="77777777" w:rsidR="00DB3216" w:rsidRPr="00B1245A" w:rsidRDefault="00115511" w:rsidP="00DB3216">
      <w:pPr>
        <w:ind w:right="57"/>
        <w:jc w:val="both"/>
        <w:rPr>
          <w:rFonts w:ascii="Noto Sans" w:hAnsi="Noto Sans" w:cs="Noto Sans"/>
          <w:b/>
          <w:sz w:val="20"/>
          <w:szCs w:val="20"/>
          <w:lang w:val="es-ES_tradnl"/>
        </w:rPr>
      </w:pPr>
      <w:r w:rsidRPr="00B1245A">
        <w:rPr>
          <w:rFonts w:ascii="Noto Sans" w:eastAsia="Montserrat" w:hAnsi="Noto Sans" w:cs="Noto Sans"/>
          <w:b/>
          <w:sz w:val="20"/>
          <w:szCs w:val="20"/>
        </w:rPr>
        <w:t>7</w:t>
      </w:r>
      <w:r w:rsidR="008C61F6" w:rsidRPr="00B1245A">
        <w:rPr>
          <w:rFonts w:ascii="Noto Sans" w:eastAsia="Montserrat" w:hAnsi="Noto Sans" w:cs="Noto Sans"/>
          <w:b/>
          <w:sz w:val="20"/>
          <w:szCs w:val="20"/>
        </w:rPr>
        <w:t>.- Licencias, permisos, registros, certificados o autorizaciones</w:t>
      </w:r>
      <w:r w:rsidR="00DB3216" w:rsidRPr="00B1245A">
        <w:rPr>
          <w:rFonts w:ascii="Noto Sans" w:eastAsia="Montserrat" w:hAnsi="Noto Sans" w:cs="Noto Sans"/>
          <w:b/>
          <w:sz w:val="20"/>
          <w:szCs w:val="20"/>
        </w:rPr>
        <w:t xml:space="preserve"> </w:t>
      </w:r>
      <w:r w:rsidR="00DB3216" w:rsidRPr="00B1245A">
        <w:rPr>
          <w:rFonts w:ascii="Noto Sans" w:hAnsi="Noto Sans" w:cs="Noto Sans"/>
          <w:b/>
          <w:sz w:val="20"/>
          <w:szCs w:val="20"/>
          <w:lang w:val="es-ES_tradnl"/>
        </w:rPr>
        <w:t>que debe cumplir o aplicarse al bien o servicio a contratar (4.24.4 inciso d) de las POBALINES):</w:t>
      </w:r>
    </w:p>
    <w:p w14:paraId="1100B736" w14:textId="77777777" w:rsidR="008C61F6" w:rsidRPr="00B1245A" w:rsidRDefault="008C61F6" w:rsidP="00CE6144">
      <w:pPr>
        <w:pBdr>
          <w:top w:val="nil"/>
          <w:left w:val="nil"/>
          <w:bottom w:val="nil"/>
          <w:right w:val="nil"/>
          <w:between w:val="nil"/>
        </w:pBdr>
        <w:jc w:val="both"/>
        <w:rPr>
          <w:rFonts w:ascii="Noto Sans" w:eastAsia="Montserrat" w:hAnsi="Noto Sans" w:cs="Noto Sans"/>
          <w:b/>
          <w:sz w:val="20"/>
          <w:szCs w:val="20"/>
        </w:rPr>
      </w:pPr>
    </w:p>
    <w:p w14:paraId="63814A49" w14:textId="1D94CFF7" w:rsidR="008C61F6" w:rsidRPr="00B1245A" w:rsidRDefault="008C61F6" w:rsidP="00CE6144">
      <w:pPr>
        <w:pBdr>
          <w:top w:val="nil"/>
          <w:left w:val="nil"/>
          <w:bottom w:val="nil"/>
          <w:right w:val="nil"/>
          <w:between w:val="nil"/>
        </w:pBdr>
        <w:jc w:val="both"/>
        <w:rPr>
          <w:rFonts w:ascii="Noto Sans" w:eastAsia="Montserrat" w:hAnsi="Noto Sans" w:cs="Noto Sans"/>
          <w:bCs/>
          <w:sz w:val="20"/>
          <w:szCs w:val="20"/>
        </w:rPr>
      </w:pPr>
      <w:r w:rsidRPr="00B1245A">
        <w:rPr>
          <w:rFonts w:ascii="Noto Sans" w:eastAsia="Montserrat" w:hAnsi="Noto Sans" w:cs="Noto Sans"/>
          <w:bCs/>
          <w:sz w:val="20"/>
          <w:szCs w:val="20"/>
        </w:rPr>
        <w:t>Previsto en el Anexo Técnico</w:t>
      </w:r>
      <w:r w:rsidR="00F43639" w:rsidRPr="00B1245A">
        <w:rPr>
          <w:rFonts w:ascii="Noto Sans" w:eastAsia="Montserrat" w:hAnsi="Noto Sans" w:cs="Noto Sans"/>
          <w:bCs/>
          <w:sz w:val="20"/>
          <w:szCs w:val="20"/>
        </w:rPr>
        <w:t xml:space="preserve">, toda vez que es un requisito </w:t>
      </w:r>
      <w:r w:rsidR="002E2B4F" w:rsidRPr="00B1245A">
        <w:rPr>
          <w:rFonts w:ascii="Noto Sans" w:eastAsia="Montserrat" w:hAnsi="Noto Sans" w:cs="Noto Sans"/>
          <w:bCs/>
          <w:sz w:val="20"/>
          <w:szCs w:val="20"/>
        </w:rPr>
        <w:t>técnico.</w:t>
      </w:r>
    </w:p>
    <w:p w14:paraId="720BD125" w14:textId="77777777" w:rsidR="008C61F6" w:rsidRPr="00B1245A" w:rsidRDefault="008C61F6" w:rsidP="00CE6144">
      <w:pPr>
        <w:pBdr>
          <w:top w:val="nil"/>
          <w:left w:val="nil"/>
          <w:bottom w:val="nil"/>
          <w:right w:val="nil"/>
          <w:between w:val="nil"/>
        </w:pBdr>
        <w:jc w:val="both"/>
        <w:rPr>
          <w:rFonts w:ascii="Noto Sans" w:eastAsia="Montserrat" w:hAnsi="Noto Sans" w:cs="Noto Sans"/>
          <w:b/>
          <w:sz w:val="20"/>
          <w:szCs w:val="20"/>
        </w:rPr>
      </w:pPr>
    </w:p>
    <w:p w14:paraId="251F55AD" w14:textId="770CD66D" w:rsidR="00545A35" w:rsidRPr="00B1245A" w:rsidRDefault="00545A35" w:rsidP="00545A35">
      <w:pPr>
        <w:ind w:right="57"/>
        <w:jc w:val="both"/>
        <w:rPr>
          <w:rFonts w:ascii="Noto Sans" w:hAnsi="Noto Sans" w:cs="Noto Sans"/>
          <w:b/>
          <w:sz w:val="20"/>
          <w:szCs w:val="20"/>
          <w:lang w:val="es-ES_tradnl"/>
        </w:rPr>
      </w:pPr>
      <w:r w:rsidRPr="00B1245A">
        <w:rPr>
          <w:rFonts w:ascii="Noto Sans" w:hAnsi="Noto Sans" w:cs="Noto Sans"/>
          <w:b/>
          <w:sz w:val="20"/>
          <w:szCs w:val="20"/>
          <w:lang w:val="es-ES_tradnl"/>
        </w:rPr>
        <w:t>8.- Folletos, catálogos, fotografías, manuales entre otros, en caso de que se requieran para comprobar las especificaciones técnicas requeridas. (4.24.4 segundo párrafo inciso e) de las POBALINES).</w:t>
      </w:r>
    </w:p>
    <w:p w14:paraId="64EFE57F" w14:textId="3E268359" w:rsidR="008C61F6" w:rsidRPr="00B1245A" w:rsidRDefault="008C61F6" w:rsidP="00CE6144">
      <w:pPr>
        <w:pBdr>
          <w:top w:val="nil"/>
          <w:left w:val="nil"/>
          <w:bottom w:val="nil"/>
          <w:right w:val="nil"/>
          <w:between w:val="nil"/>
        </w:pBdr>
        <w:jc w:val="both"/>
        <w:rPr>
          <w:rFonts w:ascii="Noto Sans" w:eastAsia="Montserrat" w:hAnsi="Noto Sans" w:cs="Noto Sans"/>
          <w:bCs/>
          <w:sz w:val="20"/>
          <w:szCs w:val="20"/>
        </w:rPr>
      </w:pPr>
    </w:p>
    <w:p w14:paraId="314A91D3" w14:textId="77777777" w:rsidR="00545A35" w:rsidRPr="00B1245A" w:rsidRDefault="00545A35" w:rsidP="00545A35">
      <w:pPr>
        <w:pBdr>
          <w:top w:val="nil"/>
          <w:left w:val="nil"/>
          <w:bottom w:val="nil"/>
          <w:right w:val="nil"/>
          <w:between w:val="nil"/>
        </w:pBdr>
        <w:jc w:val="both"/>
        <w:rPr>
          <w:rFonts w:ascii="Noto Sans" w:eastAsia="Montserrat" w:hAnsi="Noto Sans" w:cs="Noto Sans"/>
          <w:bCs/>
          <w:sz w:val="20"/>
          <w:szCs w:val="20"/>
        </w:rPr>
      </w:pPr>
      <w:r w:rsidRPr="00B1245A">
        <w:rPr>
          <w:rFonts w:ascii="Noto Sans" w:eastAsia="Montserrat" w:hAnsi="Noto Sans" w:cs="Noto Sans"/>
          <w:bCs/>
          <w:sz w:val="20"/>
          <w:szCs w:val="20"/>
        </w:rPr>
        <w:t>Previsto en el Anexo Técnico, toda vez que es un requisito técnico.</w:t>
      </w:r>
    </w:p>
    <w:p w14:paraId="26313017" w14:textId="77777777" w:rsidR="0051130B" w:rsidRPr="00B1245A" w:rsidRDefault="0051130B" w:rsidP="0035456D">
      <w:pPr>
        <w:ind w:right="57"/>
        <w:jc w:val="both"/>
        <w:rPr>
          <w:rFonts w:ascii="Noto Sans" w:hAnsi="Noto Sans" w:cs="Noto Sans"/>
          <w:b/>
          <w:sz w:val="20"/>
          <w:szCs w:val="20"/>
          <w:lang w:val="es-ES_tradnl"/>
        </w:rPr>
      </w:pPr>
    </w:p>
    <w:p w14:paraId="44ED68F2" w14:textId="09D40785" w:rsidR="0035456D" w:rsidRPr="00B1245A" w:rsidRDefault="0035456D" w:rsidP="0035456D">
      <w:pPr>
        <w:ind w:right="57"/>
        <w:jc w:val="both"/>
        <w:rPr>
          <w:rFonts w:ascii="Noto Sans" w:hAnsi="Noto Sans" w:cs="Noto Sans"/>
          <w:b/>
          <w:sz w:val="20"/>
          <w:szCs w:val="20"/>
          <w:lang w:val="es-ES_tradnl"/>
        </w:rPr>
      </w:pPr>
      <w:r w:rsidRPr="00B1245A">
        <w:rPr>
          <w:rFonts w:ascii="Noto Sans" w:hAnsi="Noto Sans" w:cs="Noto Sans"/>
          <w:b/>
          <w:sz w:val="20"/>
          <w:szCs w:val="20"/>
          <w:lang w:val="es-ES_tradnl"/>
        </w:rPr>
        <w:t>9.- Visitas</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a</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instalaciones</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institucionales,</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donde</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se</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suministrarán</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o</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colocarán</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los</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bienes</w:t>
      </w:r>
      <w:r w:rsidRPr="00B1245A">
        <w:rPr>
          <w:rFonts w:ascii="Noto Sans" w:hAnsi="Noto Sans" w:cs="Noto Sans"/>
          <w:b/>
          <w:spacing w:val="80"/>
          <w:sz w:val="20"/>
          <w:szCs w:val="20"/>
          <w:lang w:val="es-ES_tradnl"/>
        </w:rPr>
        <w:t xml:space="preserve"> </w:t>
      </w:r>
      <w:r w:rsidRPr="00B1245A">
        <w:rPr>
          <w:rFonts w:ascii="Noto Sans" w:hAnsi="Noto Sans" w:cs="Noto Sans"/>
          <w:b/>
          <w:sz w:val="20"/>
          <w:szCs w:val="20"/>
          <w:lang w:val="es-ES_tradnl"/>
        </w:rPr>
        <w:t>o donde</w:t>
      </w:r>
      <w:r w:rsidRPr="00B1245A">
        <w:rPr>
          <w:rFonts w:ascii="Noto Sans" w:hAnsi="Noto Sans" w:cs="Noto Sans"/>
          <w:b/>
          <w:spacing w:val="72"/>
          <w:sz w:val="20"/>
          <w:szCs w:val="20"/>
          <w:lang w:val="es-ES_tradnl"/>
        </w:rPr>
        <w:t xml:space="preserve"> </w:t>
      </w:r>
      <w:r w:rsidRPr="00B1245A">
        <w:rPr>
          <w:rFonts w:ascii="Noto Sans" w:hAnsi="Noto Sans" w:cs="Noto Sans"/>
          <w:b/>
          <w:sz w:val="20"/>
          <w:szCs w:val="20"/>
          <w:lang w:val="es-ES_tradnl"/>
        </w:rPr>
        <w:t>se</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prestarán</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los</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servicios,</w:t>
      </w:r>
      <w:r w:rsidRPr="00B1245A">
        <w:rPr>
          <w:rFonts w:ascii="Noto Sans" w:hAnsi="Noto Sans" w:cs="Noto Sans"/>
          <w:b/>
          <w:spacing w:val="72"/>
          <w:sz w:val="20"/>
          <w:szCs w:val="20"/>
          <w:lang w:val="es-ES_tradnl"/>
        </w:rPr>
        <w:t xml:space="preserve"> </w:t>
      </w:r>
      <w:r w:rsidRPr="00B1245A">
        <w:rPr>
          <w:rFonts w:ascii="Noto Sans" w:hAnsi="Noto Sans" w:cs="Noto Sans"/>
          <w:b/>
          <w:sz w:val="20"/>
          <w:szCs w:val="20"/>
          <w:lang w:val="es-ES_tradnl"/>
        </w:rPr>
        <w:t>o</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en</w:t>
      </w:r>
      <w:r w:rsidRPr="00B1245A">
        <w:rPr>
          <w:rFonts w:ascii="Noto Sans" w:hAnsi="Noto Sans" w:cs="Noto Sans"/>
          <w:b/>
          <w:spacing w:val="72"/>
          <w:sz w:val="20"/>
          <w:szCs w:val="20"/>
          <w:lang w:val="es-ES_tradnl"/>
        </w:rPr>
        <w:t xml:space="preserve"> </w:t>
      </w:r>
      <w:r w:rsidRPr="00B1245A">
        <w:rPr>
          <w:rFonts w:ascii="Noto Sans" w:hAnsi="Noto Sans" w:cs="Noto Sans"/>
          <w:b/>
          <w:sz w:val="20"/>
          <w:szCs w:val="20"/>
          <w:lang w:val="es-ES_tradnl"/>
        </w:rPr>
        <w:t>su</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caso,</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si</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se</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requiere</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efectuar</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visitas</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a</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71"/>
          <w:sz w:val="20"/>
          <w:szCs w:val="20"/>
          <w:lang w:val="es-ES_tradnl"/>
        </w:rPr>
        <w:t xml:space="preserve"> </w:t>
      </w:r>
      <w:r w:rsidRPr="00B1245A">
        <w:rPr>
          <w:rFonts w:ascii="Noto Sans" w:hAnsi="Noto Sans" w:cs="Noto Sans"/>
          <w:b/>
          <w:sz w:val="20"/>
          <w:szCs w:val="20"/>
          <w:lang w:val="es-ES_tradnl"/>
        </w:rPr>
        <w:t>instalaciones de</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los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licitantes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(4.24.4 segundo párrafo</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inciso</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f) de</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POBALINES).</w:t>
      </w:r>
    </w:p>
    <w:p w14:paraId="62DFE886" w14:textId="77777777" w:rsidR="0035456D" w:rsidRPr="00B1245A" w:rsidRDefault="0035456D" w:rsidP="0035456D">
      <w:pPr>
        <w:pStyle w:val="Textoindependiente"/>
        <w:spacing w:after="0" w:line="240" w:lineRule="auto"/>
        <w:ind w:right="49"/>
        <w:jc w:val="both"/>
        <w:rPr>
          <w:rFonts w:ascii="Noto Sans" w:hAnsi="Noto Sans" w:cs="Noto Sans"/>
          <w:b/>
          <w:sz w:val="20"/>
          <w:szCs w:val="20"/>
          <w:lang w:val="es-ES_tradnl"/>
        </w:rPr>
      </w:pPr>
    </w:p>
    <w:p w14:paraId="42E84A00" w14:textId="77777777" w:rsidR="0035456D" w:rsidRPr="00B1245A" w:rsidRDefault="0035456D" w:rsidP="0035456D">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No</w:t>
      </w:r>
      <w:r w:rsidRPr="00B1245A">
        <w:rPr>
          <w:rFonts w:ascii="Noto Sans" w:hAnsi="Noto Sans" w:cs="Noto Sans"/>
          <w:spacing w:val="-4"/>
          <w:sz w:val="20"/>
          <w:szCs w:val="20"/>
          <w:lang w:val="es-ES_tradnl"/>
        </w:rPr>
        <w:t xml:space="preserve"> </w:t>
      </w:r>
      <w:r w:rsidRPr="00B1245A">
        <w:rPr>
          <w:rFonts w:ascii="Noto Sans" w:hAnsi="Noto Sans" w:cs="Noto Sans"/>
          <w:spacing w:val="-2"/>
          <w:sz w:val="20"/>
          <w:szCs w:val="20"/>
          <w:lang w:val="es-ES_tradnl"/>
        </w:rPr>
        <w:t>aplica</w:t>
      </w:r>
    </w:p>
    <w:p w14:paraId="646BBC5D" w14:textId="77777777" w:rsidR="0035456D" w:rsidRDefault="0035456D" w:rsidP="0035456D">
      <w:pPr>
        <w:pStyle w:val="Textoindependiente"/>
        <w:spacing w:after="0" w:line="240" w:lineRule="auto"/>
        <w:ind w:right="49"/>
        <w:jc w:val="both"/>
        <w:rPr>
          <w:rFonts w:ascii="Noto Sans" w:hAnsi="Noto Sans" w:cs="Noto Sans"/>
          <w:sz w:val="20"/>
          <w:szCs w:val="20"/>
          <w:lang w:val="es-ES_tradnl"/>
        </w:rPr>
      </w:pPr>
    </w:p>
    <w:p w14:paraId="56A5D716" w14:textId="77777777" w:rsidR="001E030A" w:rsidRDefault="001E030A" w:rsidP="0035456D">
      <w:pPr>
        <w:pStyle w:val="Textoindependiente"/>
        <w:spacing w:after="0" w:line="240" w:lineRule="auto"/>
        <w:ind w:right="49"/>
        <w:jc w:val="both"/>
        <w:rPr>
          <w:rFonts w:ascii="Noto Sans" w:hAnsi="Noto Sans" w:cs="Noto Sans"/>
          <w:sz w:val="20"/>
          <w:szCs w:val="20"/>
          <w:lang w:val="es-ES_tradnl"/>
        </w:rPr>
      </w:pPr>
    </w:p>
    <w:p w14:paraId="3A61500C" w14:textId="77777777" w:rsidR="001E030A" w:rsidRDefault="001E030A" w:rsidP="0035456D">
      <w:pPr>
        <w:pStyle w:val="Textoindependiente"/>
        <w:spacing w:after="0" w:line="240" w:lineRule="auto"/>
        <w:ind w:right="49"/>
        <w:jc w:val="both"/>
        <w:rPr>
          <w:rFonts w:ascii="Noto Sans" w:hAnsi="Noto Sans" w:cs="Noto Sans"/>
          <w:sz w:val="20"/>
          <w:szCs w:val="20"/>
          <w:lang w:val="es-ES_tradnl"/>
        </w:rPr>
      </w:pPr>
    </w:p>
    <w:p w14:paraId="7A2CB4AD" w14:textId="77777777" w:rsidR="00B97339" w:rsidRPr="00B1245A" w:rsidRDefault="00B97339" w:rsidP="0035456D">
      <w:pPr>
        <w:pStyle w:val="Textoindependiente"/>
        <w:spacing w:after="0" w:line="240" w:lineRule="auto"/>
        <w:ind w:right="49"/>
        <w:jc w:val="both"/>
        <w:rPr>
          <w:rFonts w:ascii="Noto Sans" w:hAnsi="Noto Sans" w:cs="Noto Sans"/>
          <w:sz w:val="20"/>
          <w:szCs w:val="20"/>
          <w:lang w:val="es-ES_tradnl"/>
        </w:rPr>
      </w:pPr>
    </w:p>
    <w:p w14:paraId="142617E0" w14:textId="69E5903C" w:rsidR="0035456D" w:rsidRPr="00B1245A" w:rsidRDefault="00E332D0" w:rsidP="00E332D0">
      <w:pPr>
        <w:ind w:right="57"/>
        <w:jc w:val="both"/>
        <w:rPr>
          <w:rFonts w:ascii="Noto Sans" w:hAnsi="Noto Sans" w:cs="Noto Sans"/>
          <w:b/>
          <w:sz w:val="20"/>
          <w:szCs w:val="20"/>
          <w:lang w:val="es-ES_tradnl"/>
        </w:rPr>
      </w:pPr>
      <w:r w:rsidRPr="00B1245A">
        <w:rPr>
          <w:rFonts w:ascii="Noto Sans" w:hAnsi="Noto Sans" w:cs="Noto Sans"/>
          <w:b/>
          <w:sz w:val="20"/>
          <w:szCs w:val="20"/>
          <w:lang w:val="es-ES_tradnl"/>
        </w:rPr>
        <w:t xml:space="preserve">10.- </w:t>
      </w:r>
      <w:r w:rsidR="0035456D" w:rsidRPr="00B1245A">
        <w:rPr>
          <w:rFonts w:ascii="Noto Sans" w:hAnsi="Noto Sans" w:cs="Noto Sans"/>
          <w:b/>
          <w:sz w:val="20"/>
          <w:szCs w:val="20"/>
          <w:lang w:val="es-ES_tradnl"/>
        </w:rPr>
        <w:t>Objeto y resultado que se espera obtener de la visita a las instalaciones de los licitantes</w:t>
      </w:r>
      <w:r w:rsidR="0035456D" w:rsidRPr="00B1245A">
        <w:rPr>
          <w:rFonts w:ascii="Noto Sans" w:hAnsi="Noto Sans" w:cs="Noto Sans"/>
          <w:b/>
          <w:spacing w:val="-11"/>
          <w:sz w:val="20"/>
          <w:szCs w:val="20"/>
          <w:lang w:val="es-ES_tradnl"/>
        </w:rPr>
        <w:t xml:space="preserve"> </w:t>
      </w:r>
      <w:r w:rsidR="0035456D" w:rsidRPr="00B1245A">
        <w:rPr>
          <w:rFonts w:ascii="Noto Sans" w:hAnsi="Noto Sans" w:cs="Noto Sans"/>
          <w:b/>
          <w:sz w:val="20"/>
          <w:szCs w:val="20"/>
          <w:lang w:val="es-ES_tradnl"/>
        </w:rPr>
        <w:t>(4.24.4</w:t>
      </w:r>
      <w:r w:rsidR="0035456D" w:rsidRPr="00B1245A">
        <w:rPr>
          <w:rFonts w:ascii="Noto Sans" w:hAnsi="Noto Sans" w:cs="Noto Sans"/>
          <w:b/>
          <w:spacing w:val="-11"/>
          <w:sz w:val="20"/>
          <w:szCs w:val="20"/>
          <w:lang w:val="es-ES_tradnl"/>
        </w:rPr>
        <w:t xml:space="preserve"> segundo párrafo </w:t>
      </w:r>
      <w:r w:rsidR="0035456D" w:rsidRPr="00B1245A">
        <w:rPr>
          <w:rFonts w:ascii="Noto Sans" w:hAnsi="Noto Sans" w:cs="Noto Sans"/>
          <w:b/>
          <w:sz w:val="20"/>
          <w:szCs w:val="20"/>
          <w:lang w:val="es-ES_tradnl"/>
        </w:rPr>
        <w:t>inciso</w:t>
      </w:r>
      <w:r w:rsidR="0035456D" w:rsidRPr="00B1245A">
        <w:rPr>
          <w:rFonts w:ascii="Noto Sans" w:hAnsi="Noto Sans" w:cs="Noto Sans"/>
          <w:b/>
          <w:spacing w:val="-11"/>
          <w:sz w:val="20"/>
          <w:szCs w:val="20"/>
          <w:lang w:val="es-ES_tradnl"/>
        </w:rPr>
        <w:t xml:space="preserve"> </w:t>
      </w:r>
      <w:r w:rsidR="0035456D" w:rsidRPr="00B1245A">
        <w:rPr>
          <w:rFonts w:ascii="Noto Sans" w:hAnsi="Noto Sans" w:cs="Noto Sans"/>
          <w:b/>
          <w:sz w:val="20"/>
          <w:szCs w:val="20"/>
          <w:lang w:val="es-ES_tradnl"/>
        </w:rPr>
        <w:t>g)</w:t>
      </w:r>
      <w:r w:rsidR="0035456D" w:rsidRPr="00B1245A">
        <w:rPr>
          <w:rFonts w:ascii="Noto Sans" w:hAnsi="Noto Sans" w:cs="Noto Sans"/>
          <w:b/>
          <w:spacing w:val="-11"/>
          <w:sz w:val="20"/>
          <w:szCs w:val="20"/>
          <w:lang w:val="es-ES_tradnl"/>
        </w:rPr>
        <w:t xml:space="preserve"> </w:t>
      </w:r>
      <w:r w:rsidR="0035456D" w:rsidRPr="00B1245A">
        <w:rPr>
          <w:rFonts w:ascii="Noto Sans" w:hAnsi="Noto Sans" w:cs="Noto Sans"/>
          <w:b/>
          <w:sz w:val="20"/>
          <w:szCs w:val="20"/>
          <w:lang w:val="es-ES_tradnl"/>
        </w:rPr>
        <w:t>de</w:t>
      </w:r>
      <w:r w:rsidR="0035456D" w:rsidRPr="00B1245A">
        <w:rPr>
          <w:rFonts w:ascii="Noto Sans" w:hAnsi="Noto Sans" w:cs="Noto Sans"/>
          <w:b/>
          <w:spacing w:val="-11"/>
          <w:sz w:val="20"/>
          <w:szCs w:val="20"/>
          <w:lang w:val="es-ES_tradnl"/>
        </w:rPr>
        <w:t xml:space="preserve"> </w:t>
      </w:r>
      <w:r w:rsidR="0035456D" w:rsidRPr="00B1245A">
        <w:rPr>
          <w:rFonts w:ascii="Noto Sans" w:hAnsi="Noto Sans" w:cs="Noto Sans"/>
          <w:b/>
          <w:sz w:val="20"/>
          <w:szCs w:val="20"/>
          <w:lang w:val="es-ES_tradnl"/>
        </w:rPr>
        <w:t>las</w:t>
      </w:r>
      <w:r w:rsidR="0035456D" w:rsidRPr="00B1245A">
        <w:rPr>
          <w:rFonts w:ascii="Noto Sans" w:hAnsi="Noto Sans" w:cs="Noto Sans"/>
          <w:b/>
          <w:spacing w:val="-11"/>
          <w:sz w:val="20"/>
          <w:szCs w:val="20"/>
          <w:lang w:val="es-ES_tradnl"/>
        </w:rPr>
        <w:t xml:space="preserve"> </w:t>
      </w:r>
      <w:r w:rsidR="0035456D" w:rsidRPr="00B1245A">
        <w:rPr>
          <w:rFonts w:ascii="Noto Sans" w:hAnsi="Noto Sans" w:cs="Noto Sans"/>
          <w:b/>
          <w:sz w:val="20"/>
          <w:szCs w:val="20"/>
          <w:lang w:val="es-ES_tradnl"/>
        </w:rPr>
        <w:t>POBALINES).</w:t>
      </w:r>
    </w:p>
    <w:p w14:paraId="146EA8EC" w14:textId="77777777" w:rsidR="0035456D" w:rsidRPr="00B1245A" w:rsidRDefault="0035456D" w:rsidP="0035456D">
      <w:pPr>
        <w:pStyle w:val="Textoindependiente"/>
        <w:spacing w:after="0" w:line="240" w:lineRule="auto"/>
        <w:ind w:right="49"/>
        <w:jc w:val="both"/>
        <w:rPr>
          <w:rFonts w:ascii="Noto Sans" w:hAnsi="Noto Sans" w:cs="Noto Sans"/>
          <w:sz w:val="20"/>
          <w:szCs w:val="20"/>
          <w:lang w:val="es-ES_tradnl"/>
        </w:rPr>
      </w:pPr>
    </w:p>
    <w:p w14:paraId="74531037" w14:textId="77777777" w:rsidR="0035456D" w:rsidRPr="00B1245A" w:rsidRDefault="0035456D" w:rsidP="0035456D">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No</w:t>
      </w:r>
      <w:r w:rsidRPr="00B1245A">
        <w:rPr>
          <w:rFonts w:ascii="Noto Sans" w:hAnsi="Noto Sans" w:cs="Noto Sans"/>
          <w:spacing w:val="-4"/>
          <w:sz w:val="20"/>
          <w:szCs w:val="20"/>
          <w:lang w:val="es-ES_tradnl"/>
        </w:rPr>
        <w:t xml:space="preserve"> </w:t>
      </w:r>
      <w:r w:rsidRPr="00B1245A">
        <w:rPr>
          <w:rFonts w:ascii="Noto Sans" w:hAnsi="Noto Sans" w:cs="Noto Sans"/>
          <w:spacing w:val="-2"/>
          <w:sz w:val="20"/>
          <w:szCs w:val="20"/>
          <w:lang w:val="es-ES_tradnl"/>
        </w:rPr>
        <w:t>aplica</w:t>
      </w:r>
    </w:p>
    <w:p w14:paraId="31A20DCF" w14:textId="77777777" w:rsidR="0035456D" w:rsidRPr="00B1245A" w:rsidRDefault="0035456D" w:rsidP="0035456D">
      <w:pPr>
        <w:pStyle w:val="Textoindependiente"/>
        <w:spacing w:after="0" w:line="240" w:lineRule="auto"/>
        <w:ind w:right="49"/>
        <w:jc w:val="both"/>
        <w:rPr>
          <w:rFonts w:ascii="Noto Sans" w:hAnsi="Noto Sans" w:cs="Noto Sans"/>
          <w:sz w:val="20"/>
          <w:szCs w:val="20"/>
          <w:lang w:val="es-ES_tradnl"/>
        </w:rPr>
      </w:pPr>
    </w:p>
    <w:p w14:paraId="2B6B4DE0" w14:textId="77777777" w:rsidR="00EE6C90" w:rsidRPr="00B1245A" w:rsidRDefault="00F76C0D" w:rsidP="00103FC5">
      <w:pPr>
        <w:ind w:right="57"/>
        <w:jc w:val="both"/>
        <w:rPr>
          <w:rFonts w:ascii="Noto Sans" w:hAnsi="Noto Sans" w:cs="Noto Sans"/>
          <w:b/>
          <w:sz w:val="20"/>
          <w:szCs w:val="20"/>
          <w:lang w:val="es-ES_tradnl"/>
        </w:rPr>
      </w:pPr>
      <w:r w:rsidRPr="00B1245A">
        <w:rPr>
          <w:rFonts w:ascii="Noto Sans" w:eastAsia="Montserrat" w:hAnsi="Noto Sans" w:cs="Noto Sans"/>
          <w:b/>
          <w:sz w:val="20"/>
          <w:szCs w:val="20"/>
        </w:rPr>
        <w:t>11.- Penas convencionales y deducciones</w:t>
      </w:r>
      <w:r w:rsidR="00EE6C90" w:rsidRPr="00B1245A">
        <w:rPr>
          <w:rFonts w:ascii="Noto Sans" w:eastAsia="Montserrat" w:hAnsi="Noto Sans" w:cs="Noto Sans"/>
          <w:b/>
          <w:sz w:val="20"/>
          <w:szCs w:val="20"/>
        </w:rPr>
        <w:t xml:space="preserve"> </w:t>
      </w:r>
      <w:r w:rsidR="00EE6C90" w:rsidRPr="00B1245A">
        <w:rPr>
          <w:rFonts w:ascii="Noto Sans" w:hAnsi="Noto Sans" w:cs="Noto Sans"/>
          <w:b/>
          <w:sz w:val="20"/>
          <w:szCs w:val="20"/>
          <w:lang w:val="es-ES_tradnl"/>
        </w:rPr>
        <w:t>(4.24.4</w:t>
      </w:r>
      <w:r w:rsidR="00EE6C90" w:rsidRPr="00B1245A">
        <w:rPr>
          <w:rFonts w:ascii="Noto Sans" w:hAnsi="Noto Sans" w:cs="Noto Sans"/>
          <w:b/>
          <w:spacing w:val="-11"/>
          <w:sz w:val="20"/>
          <w:szCs w:val="20"/>
          <w:lang w:val="es-ES_tradnl"/>
        </w:rPr>
        <w:t xml:space="preserve"> segundo párrafo </w:t>
      </w:r>
      <w:r w:rsidR="00EE6C90" w:rsidRPr="00B1245A">
        <w:rPr>
          <w:rFonts w:ascii="Noto Sans" w:hAnsi="Noto Sans" w:cs="Noto Sans"/>
          <w:b/>
          <w:sz w:val="20"/>
          <w:szCs w:val="20"/>
          <w:lang w:val="es-ES_tradnl"/>
        </w:rPr>
        <w:t>inciso</w:t>
      </w:r>
      <w:r w:rsidR="00EE6C90" w:rsidRPr="00B1245A">
        <w:rPr>
          <w:rFonts w:ascii="Noto Sans" w:hAnsi="Noto Sans" w:cs="Noto Sans"/>
          <w:b/>
          <w:spacing w:val="-11"/>
          <w:sz w:val="20"/>
          <w:szCs w:val="20"/>
          <w:lang w:val="es-ES_tradnl"/>
        </w:rPr>
        <w:t xml:space="preserve"> h</w:t>
      </w:r>
      <w:r w:rsidR="00EE6C90" w:rsidRPr="00B1245A">
        <w:rPr>
          <w:rFonts w:ascii="Noto Sans" w:hAnsi="Noto Sans" w:cs="Noto Sans"/>
          <w:b/>
          <w:sz w:val="20"/>
          <w:szCs w:val="20"/>
          <w:lang w:val="es-ES_tradnl"/>
        </w:rPr>
        <w:t>)</w:t>
      </w:r>
      <w:r w:rsidR="00EE6C90" w:rsidRPr="00B1245A">
        <w:rPr>
          <w:rFonts w:ascii="Noto Sans" w:hAnsi="Noto Sans" w:cs="Noto Sans"/>
          <w:b/>
          <w:spacing w:val="-11"/>
          <w:sz w:val="20"/>
          <w:szCs w:val="20"/>
          <w:lang w:val="es-ES_tradnl"/>
        </w:rPr>
        <w:t xml:space="preserve"> </w:t>
      </w:r>
      <w:r w:rsidR="00EE6C90" w:rsidRPr="00B1245A">
        <w:rPr>
          <w:rFonts w:ascii="Noto Sans" w:hAnsi="Noto Sans" w:cs="Noto Sans"/>
          <w:b/>
          <w:sz w:val="20"/>
          <w:szCs w:val="20"/>
          <w:lang w:val="es-ES_tradnl"/>
        </w:rPr>
        <w:t>de</w:t>
      </w:r>
      <w:r w:rsidR="00EE6C90" w:rsidRPr="00B1245A">
        <w:rPr>
          <w:rFonts w:ascii="Noto Sans" w:hAnsi="Noto Sans" w:cs="Noto Sans"/>
          <w:b/>
          <w:spacing w:val="-11"/>
          <w:sz w:val="20"/>
          <w:szCs w:val="20"/>
          <w:lang w:val="es-ES_tradnl"/>
        </w:rPr>
        <w:t xml:space="preserve"> </w:t>
      </w:r>
      <w:r w:rsidR="00EE6C90" w:rsidRPr="00B1245A">
        <w:rPr>
          <w:rFonts w:ascii="Noto Sans" w:hAnsi="Noto Sans" w:cs="Noto Sans"/>
          <w:b/>
          <w:sz w:val="20"/>
          <w:szCs w:val="20"/>
          <w:lang w:val="es-ES_tradnl"/>
        </w:rPr>
        <w:t>las</w:t>
      </w:r>
      <w:r w:rsidR="00EE6C90" w:rsidRPr="00B1245A">
        <w:rPr>
          <w:rFonts w:ascii="Noto Sans" w:hAnsi="Noto Sans" w:cs="Noto Sans"/>
          <w:b/>
          <w:spacing w:val="-11"/>
          <w:sz w:val="20"/>
          <w:szCs w:val="20"/>
          <w:lang w:val="es-ES_tradnl"/>
        </w:rPr>
        <w:t xml:space="preserve"> </w:t>
      </w:r>
      <w:r w:rsidR="00EE6C90" w:rsidRPr="00B1245A">
        <w:rPr>
          <w:rFonts w:ascii="Noto Sans" w:hAnsi="Noto Sans" w:cs="Noto Sans"/>
          <w:b/>
          <w:sz w:val="20"/>
          <w:szCs w:val="20"/>
          <w:lang w:val="es-ES_tradnl"/>
        </w:rPr>
        <w:t>POBALINES).</w:t>
      </w:r>
    </w:p>
    <w:p w14:paraId="63244C2A" w14:textId="77777777" w:rsidR="00C15912" w:rsidRPr="00B1245A" w:rsidRDefault="00C15912" w:rsidP="00103FC5">
      <w:pPr>
        <w:ind w:right="57"/>
        <w:jc w:val="both"/>
        <w:rPr>
          <w:rFonts w:ascii="Noto Sans" w:hAnsi="Noto Sans" w:cs="Noto Sans"/>
          <w:b/>
          <w:sz w:val="20"/>
          <w:szCs w:val="20"/>
          <w:lang w:val="es-ES_tradnl"/>
        </w:rPr>
      </w:pPr>
    </w:p>
    <w:p w14:paraId="5BF59B0F" w14:textId="4D44713C" w:rsidR="00103FC5" w:rsidRPr="00B1245A" w:rsidRDefault="00103FC5" w:rsidP="00C15912">
      <w:pPr>
        <w:jc w:val="both"/>
        <w:rPr>
          <w:rFonts w:ascii="Noto Sans" w:eastAsia="Montserrat" w:hAnsi="Noto Sans" w:cs="Noto Sans"/>
          <w:sz w:val="20"/>
          <w:szCs w:val="20"/>
        </w:rPr>
      </w:pPr>
      <w:r w:rsidRPr="00B1245A">
        <w:rPr>
          <w:rFonts w:ascii="Noto Sans" w:eastAsia="Montserrat" w:hAnsi="Noto Sans" w:cs="Noto Sans"/>
          <w:sz w:val="20"/>
          <w:szCs w:val="20"/>
        </w:rPr>
        <w:t xml:space="preserve">Con el propósito de garantizar el cabal cumplimiento a las obligaciones establecidas en los contratos que se deriven del procedimiento de contratación, en caso de resultar adjudicados, de conformidad con lo establecido en los artículos 66 fracción XIX, 75 y 76 de la Ley de Adquisiciones, Arrendamientos y Servicios del Sector Público y </w:t>
      </w:r>
      <w:r w:rsidR="00260221">
        <w:rPr>
          <w:rFonts w:ascii="Noto Sans" w:eastAsia="Montserrat" w:hAnsi="Noto Sans" w:cs="Noto Sans"/>
          <w:sz w:val="20"/>
          <w:szCs w:val="20"/>
        </w:rPr>
        <w:t>130</w:t>
      </w:r>
      <w:r w:rsidRPr="00B1245A">
        <w:rPr>
          <w:rFonts w:ascii="Noto Sans" w:eastAsia="Montserrat" w:hAnsi="Noto Sans" w:cs="Noto Sans"/>
          <w:sz w:val="20"/>
          <w:szCs w:val="20"/>
        </w:rPr>
        <w:t xml:space="preserve"> fracción V, </w:t>
      </w:r>
      <w:r w:rsidR="00260221">
        <w:rPr>
          <w:rFonts w:ascii="Noto Sans" w:eastAsia="Montserrat" w:hAnsi="Noto Sans" w:cs="Noto Sans"/>
          <w:sz w:val="20"/>
          <w:szCs w:val="20"/>
        </w:rPr>
        <w:t>131</w:t>
      </w:r>
      <w:r w:rsidRPr="00B1245A">
        <w:rPr>
          <w:rFonts w:ascii="Noto Sans" w:eastAsia="Montserrat" w:hAnsi="Noto Sans" w:cs="Noto Sans"/>
          <w:sz w:val="20"/>
          <w:szCs w:val="20"/>
        </w:rPr>
        <w:t xml:space="preserve"> segundo párrafo, 141, 142 y 143 de su Reglamento, se aplicarán las sanciones descritas a continuación o, en su caso, se llevará a cabo la cancelación de partidas o la rescisión administrativa del contrato.</w:t>
      </w:r>
    </w:p>
    <w:p w14:paraId="4DB5FC5A" w14:textId="77777777" w:rsidR="00C15912" w:rsidRPr="00B1245A" w:rsidRDefault="00C15912" w:rsidP="00C15912">
      <w:pPr>
        <w:ind w:right="57"/>
        <w:jc w:val="both"/>
        <w:rPr>
          <w:rFonts w:ascii="Noto Sans" w:eastAsia="Montserrat" w:hAnsi="Noto Sans" w:cs="Noto Sans"/>
          <w:sz w:val="20"/>
          <w:szCs w:val="20"/>
        </w:rPr>
      </w:pPr>
    </w:p>
    <w:p w14:paraId="220396C2" w14:textId="5EEA4212" w:rsidR="00F76C0D" w:rsidRPr="00B1245A" w:rsidRDefault="00F76C0D" w:rsidP="00C15912">
      <w:pPr>
        <w:ind w:right="57"/>
        <w:jc w:val="both"/>
        <w:rPr>
          <w:rFonts w:ascii="Noto Sans" w:eastAsia="Montserrat" w:hAnsi="Noto Sans" w:cs="Noto Sans"/>
          <w:b/>
          <w:sz w:val="20"/>
          <w:szCs w:val="20"/>
        </w:rPr>
      </w:pPr>
      <w:r w:rsidRPr="00B1245A">
        <w:rPr>
          <w:rFonts w:ascii="Noto Sans" w:eastAsia="Montserrat" w:hAnsi="Noto Sans" w:cs="Noto Sans"/>
          <w:b/>
          <w:sz w:val="20"/>
          <w:szCs w:val="20"/>
        </w:rPr>
        <w:t>11.1. Penas Convencionales.</w:t>
      </w:r>
    </w:p>
    <w:p w14:paraId="0129AF88" w14:textId="77777777" w:rsidR="00C15912" w:rsidRPr="00B1245A" w:rsidRDefault="00C15912" w:rsidP="00C15912">
      <w:pPr>
        <w:ind w:right="57"/>
        <w:jc w:val="both"/>
        <w:rPr>
          <w:rFonts w:ascii="Noto Sans" w:eastAsia="Montserrat" w:hAnsi="Noto Sans" w:cs="Noto Sans"/>
          <w:bCs/>
          <w:sz w:val="20"/>
          <w:szCs w:val="20"/>
        </w:rPr>
      </w:pPr>
    </w:p>
    <w:p w14:paraId="7EBB679D" w14:textId="7B25B7A8" w:rsidR="00F76C0D" w:rsidRPr="00B1245A" w:rsidRDefault="00F76C0D" w:rsidP="00C15912">
      <w:pPr>
        <w:ind w:right="57"/>
        <w:jc w:val="both"/>
        <w:rPr>
          <w:rFonts w:ascii="Noto Sans" w:eastAsia="Montserrat" w:hAnsi="Noto Sans" w:cs="Noto Sans"/>
          <w:bCs/>
          <w:sz w:val="20"/>
          <w:szCs w:val="20"/>
        </w:rPr>
      </w:pPr>
      <w:r w:rsidRPr="00B1245A">
        <w:rPr>
          <w:rFonts w:ascii="Noto Sans" w:eastAsia="Montserrat" w:hAnsi="Noto Sans" w:cs="Noto Sans"/>
          <w:bCs/>
          <w:sz w:val="20"/>
          <w:szCs w:val="20"/>
        </w:rPr>
        <w:t xml:space="preserve">De conformidad con el Artículo 75 de la Ley de Adquisiciones Arrendamientos y Servicios del Sector </w:t>
      </w:r>
      <w:r w:rsidR="00C15912" w:rsidRPr="00B1245A">
        <w:rPr>
          <w:rFonts w:ascii="Noto Sans" w:eastAsia="Montserrat" w:hAnsi="Noto Sans" w:cs="Noto Sans"/>
          <w:bCs/>
          <w:sz w:val="20"/>
          <w:szCs w:val="20"/>
        </w:rPr>
        <w:t>Público,</w:t>
      </w:r>
      <w:r w:rsidRPr="00B1245A">
        <w:rPr>
          <w:rFonts w:ascii="Noto Sans" w:eastAsia="Montserrat" w:hAnsi="Noto Sans" w:cs="Noto Sans"/>
          <w:bCs/>
          <w:sz w:val="20"/>
          <w:szCs w:val="20"/>
        </w:rPr>
        <w:t xml:space="preserve"> </w:t>
      </w:r>
      <w:r w:rsidR="009E1F14" w:rsidRPr="00B1245A">
        <w:rPr>
          <w:rFonts w:ascii="Noto Sans" w:eastAsia="Montserrat" w:hAnsi="Noto Sans" w:cs="Noto Sans"/>
          <w:bCs/>
          <w:sz w:val="20"/>
          <w:szCs w:val="20"/>
        </w:rPr>
        <w:t>así como 141 y 142</w:t>
      </w:r>
      <w:r w:rsidRPr="00B1245A">
        <w:rPr>
          <w:rFonts w:ascii="Noto Sans" w:eastAsia="Montserrat" w:hAnsi="Noto Sans" w:cs="Noto Sans"/>
          <w:bCs/>
          <w:sz w:val="20"/>
          <w:szCs w:val="20"/>
        </w:rPr>
        <w:t xml:space="preserve"> de su Reglamento, procederá la aplicación de penas convencionales por el administrador del contrato, a quien corresponderá el cálculo, aplicación y seguimiento, cuando el proveedor entregue posterior a la fecha límite establecida en las órdenes de reposición u órdenes de suministro, conforme a lo siguiente: </w:t>
      </w:r>
    </w:p>
    <w:p w14:paraId="207A1661" w14:textId="77777777" w:rsidR="00C15912" w:rsidRPr="00B1245A" w:rsidRDefault="00C15912" w:rsidP="00C15912">
      <w:pPr>
        <w:ind w:right="57"/>
        <w:jc w:val="both"/>
        <w:rPr>
          <w:rFonts w:ascii="Noto Sans" w:eastAsia="Montserrat" w:hAnsi="Noto Sans" w:cs="Noto Sans"/>
          <w:bCs/>
          <w:sz w:val="20"/>
          <w:szCs w:val="20"/>
        </w:rPr>
      </w:pPr>
    </w:p>
    <w:p w14:paraId="7682FBC0" w14:textId="77777777" w:rsidR="00F76C0D" w:rsidRPr="00B1245A" w:rsidRDefault="00F76C0D" w:rsidP="00C15912">
      <w:pPr>
        <w:pStyle w:val="Prrafodelista"/>
        <w:numPr>
          <w:ilvl w:val="0"/>
          <w:numId w:val="21"/>
        </w:numPr>
        <w:spacing w:after="240"/>
        <w:ind w:left="426"/>
        <w:jc w:val="both"/>
        <w:rPr>
          <w:rFonts w:ascii="Noto Sans" w:eastAsia="Montserrat" w:hAnsi="Noto Sans" w:cs="Noto Sans"/>
          <w:sz w:val="20"/>
          <w:szCs w:val="20"/>
        </w:rPr>
      </w:pPr>
      <w:r w:rsidRPr="00B1245A">
        <w:rPr>
          <w:rFonts w:ascii="Noto Sans" w:eastAsia="Montserrat" w:hAnsi="Noto Sans" w:cs="Noto Sans"/>
          <w:sz w:val="20"/>
          <w:szCs w:val="20"/>
        </w:rPr>
        <w:t xml:space="preserve">El período de penalización comienza a contar a partir del día siguiente en que se concluya la fecha límite de entrega indicada en las órdenes de reposición. </w:t>
      </w:r>
    </w:p>
    <w:p w14:paraId="1A00EF8F" w14:textId="77777777" w:rsidR="00F76C0D" w:rsidRPr="00B1245A" w:rsidRDefault="00F76C0D" w:rsidP="00F76C0D">
      <w:pPr>
        <w:pStyle w:val="Prrafodelista"/>
        <w:numPr>
          <w:ilvl w:val="0"/>
          <w:numId w:val="21"/>
        </w:numPr>
        <w:spacing w:before="240" w:after="240"/>
        <w:ind w:left="426"/>
        <w:jc w:val="both"/>
        <w:rPr>
          <w:rFonts w:ascii="Noto Sans" w:eastAsia="Montserrat" w:hAnsi="Noto Sans" w:cs="Noto Sans"/>
          <w:sz w:val="20"/>
          <w:szCs w:val="20"/>
        </w:rPr>
      </w:pPr>
      <w:r w:rsidRPr="00B1245A">
        <w:rPr>
          <w:rFonts w:ascii="Noto Sans" w:eastAsia="Montserrat" w:hAnsi="Noto Sans" w:cs="Noto Sans"/>
          <w:sz w:val="20"/>
          <w:szCs w:val="20"/>
        </w:rPr>
        <w:t>Se aplicará en caso de que el proveedor entregue bienes con atraso, hasta por 4 días naturales a la fecha límite de entrega.</w:t>
      </w:r>
    </w:p>
    <w:p w14:paraId="30F30FB3" w14:textId="77777777" w:rsidR="00F76C0D" w:rsidRPr="00B1245A" w:rsidRDefault="00F76C0D" w:rsidP="00F76C0D">
      <w:pPr>
        <w:pStyle w:val="Prrafodelista"/>
        <w:numPr>
          <w:ilvl w:val="0"/>
          <w:numId w:val="21"/>
        </w:numPr>
        <w:spacing w:before="240" w:after="240"/>
        <w:ind w:left="426"/>
        <w:jc w:val="both"/>
        <w:rPr>
          <w:rFonts w:ascii="Noto Sans" w:eastAsia="Montserrat" w:hAnsi="Noto Sans" w:cs="Noto Sans"/>
          <w:sz w:val="20"/>
          <w:szCs w:val="20"/>
        </w:rPr>
      </w:pPr>
      <w:r w:rsidRPr="00B1245A">
        <w:rPr>
          <w:rFonts w:ascii="Noto Sans" w:eastAsia="Montserrat" w:hAnsi="Noto Sans" w:cs="Noto Sans"/>
          <w:sz w:val="20"/>
          <w:szCs w:val="20"/>
        </w:rPr>
        <w:t>Se penalizará con el 2.5% (dos puntos cinco por ciento) diario, a partir del día natural siguiente a la fecha límite de entrega.</w:t>
      </w:r>
    </w:p>
    <w:p w14:paraId="77AE1C31" w14:textId="77777777" w:rsidR="00F76C0D" w:rsidRPr="00B1245A" w:rsidRDefault="00F76C0D" w:rsidP="00F76C0D">
      <w:pPr>
        <w:pStyle w:val="Prrafodelista"/>
        <w:numPr>
          <w:ilvl w:val="0"/>
          <w:numId w:val="21"/>
        </w:numPr>
        <w:spacing w:before="240" w:after="240"/>
        <w:ind w:left="426"/>
        <w:jc w:val="both"/>
        <w:rPr>
          <w:rFonts w:ascii="Noto Sans" w:eastAsia="Montserrat" w:hAnsi="Noto Sans" w:cs="Noto Sans"/>
          <w:sz w:val="20"/>
          <w:szCs w:val="20"/>
        </w:rPr>
      </w:pPr>
      <w:r w:rsidRPr="00B1245A">
        <w:rPr>
          <w:rFonts w:ascii="Noto Sans" w:eastAsia="Montserrat" w:hAnsi="Noto Sans" w:cs="Noto Sans"/>
          <w:sz w:val="20"/>
          <w:szCs w:val="20"/>
        </w:rPr>
        <w:t>Conforme al principio de proporcionalidad, se calculará cuantificando el costo de los bienes no entregados en la fecha convenida.</w:t>
      </w:r>
    </w:p>
    <w:p w14:paraId="6D7C7FA8" w14:textId="77777777" w:rsidR="00F76C0D" w:rsidRPr="00B1245A" w:rsidRDefault="00F76C0D" w:rsidP="00F76C0D">
      <w:pPr>
        <w:pStyle w:val="Prrafodelista"/>
        <w:numPr>
          <w:ilvl w:val="0"/>
          <w:numId w:val="21"/>
        </w:numPr>
        <w:spacing w:before="240" w:after="240"/>
        <w:ind w:left="426"/>
        <w:jc w:val="both"/>
        <w:rPr>
          <w:rFonts w:ascii="Noto Sans" w:eastAsia="Montserrat" w:hAnsi="Noto Sans" w:cs="Noto Sans"/>
          <w:sz w:val="20"/>
          <w:szCs w:val="20"/>
        </w:rPr>
      </w:pPr>
      <w:r w:rsidRPr="00B1245A">
        <w:rPr>
          <w:rFonts w:ascii="Noto Sans" w:eastAsia="Montserrat" w:hAnsi="Noto Sans" w:cs="Noto Sans"/>
          <w:sz w:val="20"/>
          <w:szCs w:val="20"/>
        </w:rPr>
        <w:t>La suma de las penas convencionales no excederá el importe de la garantía de cumplimiento.</w:t>
      </w:r>
    </w:p>
    <w:p w14:paraId="66ADCE35" w14:textId="480EB3BA" w:rsidR="00E12FDF" w:rsidRPr="00B1245A" w:rsidRDefault="00F76C0D" w:rsidP="00C15912">
      <w:pPr>
        <w:ind w:right="57"/>
        <w:jc w:val="both"/>
        <w:rPr>
          <w:rFonts w:ascii="Noto Sans" w:eastAsia="Montserrat" w:hAnsi="Noto Sans" w:cs="Noto Sans"/>
          <w:b/>
          <w:sz w:val="20"/>
          <w:szCs w:val="20"/>
        </w:rPr>
      </w:pPr>
      <w:r w:rsidRPr="00B1245A">
        <w:rPr>
          <w:rFonts w:ascii="Noto Sans" w:eastAsia="Montserrat" w:hAnsi="Noto Sans" w:cs="Noto Sans"/>
          <w:b/>
          <w:sz w:val="20"/>
          <w:szCs w:val="20"/>
        </w:rPr>
        <w:t>11.2 Deducciones</w:t>
      </w:r>
    </w:p>
    <w:p w14:paraId="27D853C7" w14:textId="77777777" w:rsidR="00C15912" w:rsidRPr="00B1245A" w:rsidRDefault="00C15912" w:rsidP="00C15912">
      <w:pPr>
        <w:ind w:right="57"/>
        <w:jc w:val="both"/>
        <w:rPr>
          <w:rFonts w:ascii="Noto Sans" w:eastAsia="Montserrat" w:hAnsi="Noto Sans" w:cs="Noto Sans"/>
          <w:bCs/>
          <w:sz w:val="20"/>
          <w:szCs w:val="20"/>
        </w:rPr>
      </w:pPr>
    </w:p>
    <w:p w14:paraId="3FDAD0F2" w14:textId="34CCBFBD" w:rsidR="00F76C0D" w:rsidRPr="00B1245A" w:rsidRDefault="00F76C0D" w:rsidP="00C15912">
      <w:pPr>
        <w:ind w:right="57"/>
        <w:jc w:val="both"/>
        <w:rPr>
          <w:rFonts w:ascii="Noto Sans" w:eastAsia="Montserrat" w:hAnsi="Noto Sans" w:cs="Noto Sans"/>
          <w:bCs/>
          <w:sz w:val="20"/>
          <w:szCs w:val="20"/>
        </w:rPr>
      </w:pPr>
      <w:r w:rsidRPr="00B1245A">
        <w:rPr>
          <w:rFonts w:ascii="Noto Sans" w:eastAsia="Montserrat" w:hAnsi="Noto Sans" w:cs="Noto Sans"/>
          <w:bCs/>
          <w:sz w:val="20"/>
          <w:szCs w:val="20"/>
        </w:rPr>
        <w:t>Con fundamento en lo dispuesto en el artículo 76 de la Ley de Adquisiciones, Arrendamientos y Servicios del Sector Público, se aplicarán deducciones, cuando el proveedor actualice las siguientes causas, conforme al siguiente porcentaje y metodología de cálculo.</w:t>
      </w:r>
    </w:p>
    <w:p w14:paraId="488EB59F" w14:textId="77777777" w:rsidR="00F76C0D" w:rsidRDefault="00F76C0D" w:rsidP="00E12FDF">
      <w:pPr>
        <w:jc w:val="both"/>
        <w:rPr>
          <w:rFonts w:ascii="Noto Sans" w:eastAsia="Montserrat" w:hAnsi="Noto Sans" w:cs="Noto Sans"/>
          <w:sz w:val="20"/>
          <w:szCs w:val="20"/>
        </w:rPr>
      </w:pPr>
    </w:p>
    <w:p w14:paraId="6FA02064" w14:textId="77777777" w:rsidR="00B97339" w:rsidRDefault="00B97339" w:rsidP="00E12FDF">
      <w:pPr>
        <w:jc w:val="both"/>
        <w:rPr>
          <w:rFonts w:ascii="Noto Sans" w:eastAsia="Montserrat" w:hAnsi="Noto Sans" w:cs="Noto Sans"/>
          <w:sz w:val="20"/>
          <w:szCs w:val="20"/>
        </w:rPr>
      </w:pPr>
    </w:p>
    <w:p w14:paraId="553B5F8A" w14:textId="77777777" w:rsidR="00B97339" w:rsidRDefault="00B97339" w:rsidP="00E12FDF">
      <w:pPr>
        <w:jc w:val="both"/>
        <w:rPr>
          <w:rFonts w:ascii="Noto Sans" w:eastAsia="Montserrat" w:hAnsi="Noto Sans" w:cs="Noto Sans"/>
          <w:sz w:val="20"/>
          <w:szCs w:val="20"/>
        </w:rPr>
      </w:pPr>
    </w:p>
    <w:p w14:paraId="11E5C73C" w14:textId="77777777" w:rsidR="00B97339" w:rsidRDefault="00B97339" w:rsidP="00E12FDF">
      <w:pPr>
        <w:jc w:val="both"/>
        <w:rPr>
          <w:rFonts w:ascii="Noto Sans" w:eastAsia="Montserrat" w:hAnsi="Noto Sans" w:cs="Noto Sans"/>
          <w:sz w:val="20"/>
          <w:szCs w:val="20"/>
        </w:rPr>
      </w:pPr>
    </w:p>
    <w:p w14:paraId="57D47599" w14:textId="77777777" w:rsidR="00B97339" w:rsidRPr="00B1245A" w:rsidRDefault="00B97339" w:rsidP="00E12FDF">
      <w:pPr>
        <w:jc w:val="both"/>
        <w:rPr>
          <w:rFonts w:ascii="Noto Sans" w:eastAsia="Montserrat" w:hAnsi="Noto Sans" w:cs="Noto Sans"/>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2405"/>
        <w:gridCol w:w="3407"/>
      </w:tblGrid>
      <w:tr w:rsidR="00F76C0D" w:rsidRPr="00B97339" w14:paraId="2D512603" w14:textId="77777777" w:rsidTr="00B97339">
        <w:trPr>
          <w:trHeight w:val="20"/>
        </w:trPr>
        <w:tc>
          <w:tcPr>
            <w:tcW w:w="3397" w:type="dxa"/>
            <w:shd w:val="clear" w:color="000000" w:fill="BFBFBF"/>
            <w:vAlign w:val="center"/>
            <w:hideMark/>
          </w:tcPr>
          <w:p w14:paraId="25DA6935" w14:textId="77777777" w:rsidR="00F76C0D" w:rsidRPr="00B97339" w:rsidRDefault="00F76C0D" w:rsidP="001E67B9">
            <w:pPr>
              <w:jc w:val="center"/>
              <w:rPr>
                <w:rFonts w:ascii="Noto Sans" w:eastAsia="Times New Roman" w:hAnsi="Noto Sans" w:cs="Noto Sans"/>
                <w:color w:val="000000"/>
                <w:sz w:val="18"/>
                <w:szCs w:val="18"/>
                <w:lang w:val="es-MX"/>
              </w:rPr>
            </w:pPr>
            <w:r w:rsidRPr="00B97339">
              <w:rPr>
                <w:rFonts w:ascii="Noto Sans" w:eastAsia="Times New Roman" w:hAnsi="Noto Sans" w:cs="Noto Sans"/>
                <w:b/>
                <w:bCs/>
                <w:color w:val="000000"/>
                <w:sz w:val="18"/>
                <w:szCs w:val="18"/>
                <w:lang w:val="es-MX"/>
              </w:rPr>
              <w:t>Causa</w:t>
            </w:r>
          </w:p>
        </w:tc>
        <w:tc>
          <w:tcPr>
            <w:tcW w:w="2405" w:type="dxa"/>
            <w:shd w:val="clear" w:color="000000" w:fill="BFBFBF"/>
            <w:vAlign w:val="center"/>
            <w:hideMark/>
          </w:tcPr>
          <w:p w14:paraId="4702E4EE" w14:textId="77777777" w:rsidR="00F76C0D" w:rsidRPr="00B97339" w:rsidRDefault="00F76C0D" w:rsidP="001E67B9">
            <w:pPr>
              <w:jc w:val="center"/>
              <w:rPr>
                <w:rFonts w:ascii="Noto Sans" w:eastAsia="Times New Roman" w:hAnsi="Noto Sans" w:cs="Noto Sans"/>
                <w:b/>
                <w:bCs/>
                <w:color w:val="000000"/>
                <w:sz w:val="18"/>
                <w:szCs w:val="18"/>
                <w:lang w:val="es-MX"/>
              </w:rPr>
            </w:pPr>
            <w:r w:rsidRPr="00B97339">
              <w:rPr>
                <w:rFonts w:ascii="Noto Sans" w:eastAsia="Times New Roman" w:hAnsi="Noto Sans" w:cs="Noto Sans"/>
                <w:b/>
                <w:bCs/>
                <w:color w:val="000000"/>
                <w:sz w:val="18"/>
                <w:szCs w:val="18"/>
              </w:rPr>
              <w:t>Porcentaje</w:t>
            </w:r>
          </w:p>
        </w:tc>
        <w:tc>
          <w:tcPr>
            <w:tcW w:w="3407" w:type="dxa"/>
            <w:shd w:val="clear" w:color="000000" w:fill="BFBFBF"/>
            <w:vAlign w:val="center"/>
            <w:hideMark/>
          </w:tcPr>
          <w:p w14:paraId="55154DA9" w14:textId="77777777" w:rsidR="00F76C0D" w:rsidRPr="00B97339" w:rsidRDefault="00F76C0D" w:rsidP="001E67B9">
            <w:pPr>
              <w:jc w:val="center"/>
              <w:rPr>
                <w:rFonts w:ascii="Noto Sans" w:eastAsia="Times New Roman" w:hAnsi="Noto Sans" w:cs="Noto Sans"/>
                <w:b/>
                <w:bCs/>
                <w:color w:val="000000"/>
                <w:sz w:val="18"/>
                <w:szCs w:val="18"/>
                <w:lang w:val="es-MX"/>
              </w:rPr>
            </w:pPr>
            <w:r w:rsidRPr="00B97339">
              <w:rPr>
                <w:rFonts w:ascii="Noto Sans" w:eastAsia="Times New Roman" w:hAnsi="Noto Sans" w:cs="Noto Sans"/>
                <w:b/>
                <w:bCs/>
                <w:color w:val="000000"/>
                <w:sz w:val="18"/>
                <w:szCs w:val="18"/>
              </w:rPr>
              <w:t>Cálculo</w:t>
            </w:r>
          </w:p>
        </w:tc>
      </w:tr>
      <w:tr w:rsidR="00F76C0D" w:rsidRPr="00B97339" w14:paraId="37942393" w14:textId="77777777" w:rsidTr="00B97339">
        <w:trPr>
          <w:trHeight w:val="20"/>
        </w:trPr>
        <w:tc>
          <w:tcPr>
            <w:tcW w:w="3397" w:type="dxa"/>
            <w:hideMark/>
          </w:tcPr>
          <w:p w14:paraId="1D2BFDDC" w14:textId="77777777" w:rsidR="00F76C0D" w:rsidRPr="00B97339" w:rsidRDefault="00F76C0D" w:rsidP="001E67B9">
            <w:pPr>
              <w:jc w:val="both"/>
              <w:rPr>
                <w:rFonts w:ascii="Noto Sans" w:eastAsia="Times New Roman" w:hAnsi="Noto Sans" w:cs="Noto Sans"/>
                <w:color w:val="000000"/>
                <w:sz w:val="18"/>
                <w:szCs w:val="18"/>
                <w:lang w:val="es-MX"/>
              </w:rPr>
            </w:pPr>
            <w:r w:rsidRPr="00B97339">
              <w:rPr>
                <w:rFonts w:ascii="Noto Sans" w:eastAsia="Montserrat" w:hAnsi="Noto Sans" w:cs="Noto Sans"/>
                <w:color w:val="000000"/>
                <w:sz w:val="18"/>
                <w:szCs w:val="18"/>
              </w:rPr>
              <w:t>Cuando el proveedor no dé cumplimiento en el plazo señalado a la solicitud de canje o recolección de los bienes.</w:t>
            </w:r>
          </w:p>
        </w:tc>
        <w:tc>
          <w:tcPr>
            <w:tcW w:w="2405" w:type="dxa"/>
            <w:hideMark/>
          </w:tcPr>
          <w:p w14:paraId="3BB6A050" w14:textId="77777777" w:rsidR="00F76C0D" w:rsidRPr="00B97339" w:rsidRDefault="00F76C0D" w:rsidP="001E67B9">
            <w:pPr>
              <w:jc w:val="both"/>
              <w:rPr>
                <w:rFonts w:ascii="Noto Sans" w:eastAsia="Times New Roman" w:hAnsi="Noto Sans" w:cs="Noto Sans"/>
                <w:color w:val="000000"/>
                <w:sz w:val="18"/>
                <w:szCs w:val="18"/>
                <w:lang w:val="es-MX"/>
              </w:rPr>
            </w:pPr>
            <w:r w:rsidRPr="00B97339">
              <w:rPr>
                <w:rFonts w:ascii="Noto Sans" w:eastAsia="Montserrat" w:hAnsi="Noto Sans" w:cs="Noto Sans"/>
                <w:color w:val="000000"/>
                <w:sz w:val="18"/>
                <w:szCs w:val="18"/>
              </w:rPr>
              <w:t>10% del valor total de los bienes pendientes de canje o recolección.</w:t>
            </w:r>
          </w:p>
        </w:tc>
        <w:tc>
          <w:tcPr>
            <w:tcW w:w="3407" w:type="dxa"/>
            <w:hideMark/>
          </w:tcPr>
          <w:p w14:paraId="6830EA29" w14:textId="12FECADC" w:rsidR="00F76C0D" w:rsidRPr="00B97339" w:rsidRDefault="00F76C0D" w:rsidP="001E67B9">
            <w:pPr>
              <w:jc w:val="both"/>
              <w:rPr>
                <w:rFonts w:ascii="Noto Sans" w:eastAsia="Times New Roman" w:hAnsi="Noto Sans" w:cs="Noto Sans"/>
                <w:color w:val="000000"/>
                <w:sz w:val="18"/>
                <w:szCs w:val="18"/>
                <w:lang w:val="es-MX"/>
              </w:rPr>
            </w:pPr>
            <w:r w:rsidRPr="00B97339">
              <w:rPr>
                <w:rFonts w:ascii="Noto Sans" w:eastAsia="Montserrat" w:hAnsi="Noto Sans" w:cs="Noto Sans"/>
                <w:color w:val="000000"/>
                <w:sz w:val="18"/>
                <w:szCs w:val="18"/>
              </w:rPr>
              <w:t xml:space="preserve">Fecha de notificación para canje o recolección + 10 días </w:t>
            </w:r>
            <w:r w:rsidR="00171E12" w:rsidRPr="00B97339">
              <w:rPr>
                <w:rFonts w:ascii="Noto Sans" w:eastAsia="Montserrat" w:hAnsi="Noto Sans" w:cs="Noto Sans"/>
                <w:color w:val="000000"/>
                <w:sz w:val="18"/>
                <w:szCs w:val="18"/>
              </w:rPr>
              <w:t>naturales</w:t>
            </w:r>
            <w:r w:rsidRPr="00B97339">
              <w:rPr>
                <w:rFonts w:ascii="Noto Sans" w:eastAsia="Montserrat" w:hAnsi="Noto Sans" w:cs="Noto Sans"/>
                <w:color w:val="000000"/>
                <w:sz w:val="18"/>
                <w:szCs w:val="18"/>
              </w:rPr>
              <w:t>, a partir del día 11 hábil se aplicará el 10% del valor total de los bienes pendientes de canje o recolección.</w:t>
            </w:r>
          </w:p>
        </w:tc>
      </w:tr>
      <w:tr w:rsidR="00F76C0D" w:rsidRPr="00B97339" w14:paraId="2C1BBEC4" w14:textId="77777777" w:rsidTr="00B97339">
        <w:trPr>
          <w:trHeight w:val="20"/>
        </w:trPr>
        <w:tc>
          <w:tcPr>
            <w:tcW w:w="3397" w:type="dxa"/>
            <w:hideMark/>
          </w:tcPr>
          <w:p w14:paraId="4925A1D5" w14:textId="77777777" w:rsidR="00F76C0D" w:rsidRPr="00B97339" w:rsidRDefault="00F76C0D" w:rsidP="001E67B9">
            <w:pPr>
              <w:jc w:val="both"/>
              <w:rPr>
                <w:rFonts w:ascii="Noto Sans" w:eastAsia="Times New Roman" w:hAnsi="Noto Sans" w:cs="Noto Sans"/>
                <w:color w:val="000000"/>
                <w:sz w:val="18"/>
                <w:szCs w:val="18"/>
                <w:lang w:val="es-MX"/>
              </w:rPr>
            </w:pPr>
            <w:r w:rsidRPr="00B97339">
              <w:rPr>
                <w:rFonts w:ascii="Noto Sans" w:eastAsia="Montserrat" w:hAnsi="Noto Sans" w:cs="Noto Sans"/>
                <w:color w:val="000000"/>
                <w:sz w:val="18"/>
                <w:szCs w:val="18"/>
              </w:rPr>
              <w:t>Cuando el proveedor no entregue las muestras y documentación requerida para evaluar la calidad de los insumos entregados.</w:t>
            </w:r>
          </w:p>
        </w:tc>
        <w:tc>
          <w:tcPr>
            <w:tcW w:w="2405" w:type="dxa"/>
            <w:hideMark/>
          </w:tcPr>
          <w:p w14:paraId="43BE43A4" w14:textId="77777777" w:rsidR="00F76C0D" w:rsidRPr="00B97339" w:rsidRDefault="00F76C0D" w:rsidP="001E67B9">
            <w:pPr>
              <w:jc w:val="both"/>
              <w:rPr>
                <w:rFonts w:ascii="Noto Sans" w:eastAsia="Times New Roman" w:hAnsi="Noto Sans" w:cs="Noto Sans"/>
                <w:color w:val="000000"/>
                <w:sz w:val="18"/>
                <w:szCs w:val="18"/>
                <w:lang w:val="es-MX"/>
              </w:rPr>
            </w:pPr>
            <w:r w:rsidRPr="00B97339">
              <w:rPr>
                <w:rFonts w:ascii="Noto Sans" w:eastAsia="Montserrat" w:hAnsi="Noto Sans" w:cs="Noto Sans"/>
                <w:color w:val="000000"/>
                <w:sz w:val="18"/>
                <w:szCs w:val="18"/>
              </w:rPr>
              <w:t>10% del valor total del importe de la clave de la que se solicita muestra.</w:t>
            </w:r>
          </w:p>
        </w:tc>
        <w:tc>
          <w:tcPr>
            <w:tcW w:w="3407" w:type="dxa"/>
            <w:hideMark/>
          </w:tcPr>
          <w:p w14:paraId="7535CD8E" w14:textId="77777777" w:rsidR="00F76C0D" w:rsidRPr="00B97339" w:rsidRDefault="00F76C0D" w:rsidP="001E67B9">
            <w:pPr>
              <w:jc w:val="both"/>
              <w:rPr>
                <w:rFonts w:ascii="Noto Sans" w:eastAsia="Times New Roman" w:hAnsi="Noto Sans" w:cs="Noto Sans"/>
                <w:color w:val="000000"/>
                <w:sz w:val="18"/>
                <w:szCs w:val="18"/>
                <w:lang w:val="es-MX"/>
              </w:rPr>
            </w:pPr>
            <w:r w:rsidRPr="00B97339">
              <w:rPr>
                <w:rFonts w:ascii="Noto Sans" w:eastAsia="Montserrat" w:hAnsi="Noto Sans" w:cs="Noto Sans"/>
                <w:color w:val="000000"/>
                <w:sz w:val="18"/>
                <w:szCs w:val="18"/>
              </w:rPr>
              <w:t>Fecha notificada para la entrega de la muestra, a partir del día hábil siguiente se aplicará el 10% del valor total del monto máximo adjudicado de la clave a evaluar la calidad.</w:t>
            </w:r>
          </w:p>
        </w:tc>
      </w:tr>
      <w:tr w:rsidR="00F76C0D" w:rsidRPr="00B97339" w14:paraId="08D742A7" w14:textId="77777777" w:rsidTr="00B97339">
        <w:trPr>
          <w:trHeight w:val="20"/>
        </w:trPr>
        <w:tc>
          <w:tcPr>
            <w:tcW w:w="3397" w:type="dxa"/>
            <w:hideMark/>
          </w:tcPr>
          <w:p w14:paraId="3F723A8C" w14:textId="77777777" w:rsidR="00F76C0D" w:rsidRPr="00B97339" w:rsidRDefault="00F76C0D" w:rsidP="001E67B9">
            <w:pPr>
              <w:jc w:val="both"/>
              <w:rPr>
                <w:rFonts w:ascii="Noto Sans" w:eastAsia="Times New Roman" w:hAnsi="Noto Sans" w:cs="Noto Sans"/>
                <w:b/>
                <w:bCs/>
                <w:color w:val="000000"/>
                <w:sz w:val="18"/>
                <w:szCs w:val="18"/>
                <w:lang w:val="es-MX"/>
              </w:rPr>
            </w:pPr>
            <w:r w:rsidRPr="00B97339">
              <w:rPr>
                <w:rFonts w:ascii="Noto Sans" w:eastAsia="Montserrat" w:hAnsi="Noto Sans" w:cs="Noto Sans"/>
                <w:b/>
                <w:bCs/>
                <w:color w:val="000000"/>
                <w:sz w:val="18"/>
                <w:szCs w:val="18"/>
              </w:rPr>
              <w:t>EN CASO DE INCUMPLIMIENTO EN LA ENTREGA DE LOS BIENES.</w:t>
            </w:r>
            <w:r w:rsidRPr="00B97339">
              <w:rPr>
                <w:rFonts w:ascii="Noto Sans" w:eastAsia="Montserrat" w:hAnsi="Noto Sans" w:cs="Noto Sans"/>
                <w:b/>
                <w:bCs/>
                <w:color w:val="000000"/>
                <w:sz w:val="18"/>
                <w:szCs w:val="18"/>
              </w:rPr>
              <w:br/>
            </w:r>
            <w:r w:rsidRPr="00B97339">
              <w:rPr>
                <w:rFonts w:ascii="Noto Sans" w:eastAsia="Montserrat" w:hAnsi="Noto Sans" w:cs="Noto Sans"/>
                <w:color w:val="000000"/>
                <w:sz w:val="18"/>
                <w:szCs w:val="18"/>
              </w:rPr>
              <w:t>Cuando el proveedor no entregue los bienes requeridos en el plazo máximo de entrega, considerando los 4 días naturales de sanción.</w:t>
            </w:r>
          </w:p>
        </w:tc>
        <w:tc>
          <w:tcPr>
            <w:tcW w:w="2405" w:type="dxa"/>
            <w:hideMark/>
          </w:tcPr>
          <w:p w14:paraId="1C3CE26E" w14:textId="77777777" w:rsidR="00F76C0D" w:rsidRPr="00B97339" w:rsidRDefault="00F76C0D" w:rsidP="001E67B9">
            <w:pPr>
              <w:jc w:val="both"/>
              <w:rPr>
                <w:rFonts w:ascii="Noto Sans" w:eastAsia="Times New Roman" w:hAnsi="Noto Sans" w:cs="Noto Sans"/>
                <w:color w:val="000000"/>
                <w:sz w:val="18"/>
                <w:szCs w:val="18"/>
                <w:lang w:val="es-MX"/>
              </w:rPr>
            </w:pPr>
            <w:r w:rsidRPr="00B97339">
              <w:rPr>
                <w:rFonts w:ascii="Noto Sans" w:eastAsia="Montserrat" w:hAnsi="Noto Sans" w:cs="Noto Sans"/>
                <w:color w:val="000000"/>
                <w:sz w:val="18"/>
                <w:szCs w:val="18"/>
              </w:rPr>
              <w:t>10% del monto total de los bienes no entregados</w:t>
            </w:r>
          </w:p>
        </w:tc>
        <w:tc>
          <w:tcPr>
            <w:tcW w:w="3407" w:type="dxa"/>
            <w:hideMark/>
          </w:tcPr>
          <w:p w14:paraId="66C75A12" w14:textId="77777777" w:rsidR="00F76C0D" w:rsidRPr="00B97339" w:rsidRDefault="00F76C0D" w:rsidP="001E67B9">
            <w:pPr>
              <w:jc w:val="both"/>
              <w:rPr>
                <w:rFonts w:ascii="Noto Sans" w:eastAsia="Times New Roman" w:hAnsi="Noto Sans" w:cs="Noto Sans"/>
                <w:color w:val="000000"/>
                <w:sz w:val="18"/>
                <w:szCs w:val="18"/>
                <w:lang w:val="es-MX"/>
              </w:rPr>
            </w:pPr>
            <w:r w:rsidRPr="00B97339">
              <w:rPr>
                <w:rFonts w:ascii="Noto Sans" w:eastAsia="Montserrat" w:hAnsi="Noto Sans" w:cs="Noto Sans"/>
                <w:color w:val="000000"/>
                <w:sz w:val="18"/>
                <w:szCs w:val="18"/>
              </w:rPr>
              <w:t>Transcurridos los 4 días a la fecha límite de entrega se aplicará el 10% del valor por los bienes no entregados.</w:t>
            </w:r>
          </w:p>
        </w:tc>
      </w:tr>
    </w:tbl>
    <w:p w14:paraId="4524B98A" w14:textId="77777777" w:rsidR="00F76C0D" w:rsidRPr="00B1245A" w:rsidRDefault="00F76C0D" w:rsidP="00F76C0D">
      <w:pPr>
        <w:jc w:val="both"/>
        <w:rPr>
          <w:rFonts w:ascii="Noto Sans" w:eastAsia="Montserrat" w:hAnsi="Noto Sans" w:cs="Noto Sans"/>
          <w:sz w:val="20"/>
          <w:szCs w:val="20"/>
        </w:rPr>
      </w:pPr>
    </w:p>
    <w:p w14:paraId="2CEEB7CE" w14:textId="77777777" w:rsidR="00F76C0D" w:rsidRPr="00B1245A" w:rsidRDefault="00F76C0D" w:rsidP="00F76C0D">
      <w:pPr>
        <w:jc w:val="both"/>
        <w:rPr>
          <w:rFonts w:ascii="Noto Sans" w:eastAsia="Montserrat" w:hAnsi="Noto Sans" w:cs="Noto Sans"/>
          <w:sz w:val="20"/>
          <w:szCs w:val="20"/>
        </w:rPr>
      </w:pPr>
      <w:r w:rsidRPr="00B1245A">
        <w:rPr>
          <w:rFonts w:ascii="Noto Sans" w:eastAsia="Montserrat" w:hAnsi="Noto Sans" w:cs="Noto Sans"/>
          <w:sz w:val="20"/>
          <w:szCs w:val="20"/>
        </w:rPr>
        <w:t>En caso de que el proveedor se haya hecho acreedor a penas convencionales o deducciones, el Administrador del Contrato notificará al contacto oficial del proveedor,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14:paraId="5771B612" w14:textId="77777777" w:rsidR="00DB60B7" w:rsidRPr="00B1245A" w:rsidRDefault="00DB60B7" w:rsidP="00F76C0D">
      <w:pPr>
        <w:jc w:val="both"/>
        <w:rPr>
          <w:rFonts w:ascii="Noto Sans" w:eastAsia="Montserrat" w:hAnsi="Noto Sans" w:cs="Noto Sans"/>
          <w:sz w:val="20"/>
          <w:szCs w:val="20"/>
        </w:rPr>
      </w:pPr>
    </w:p>
    <w:p w14:paraId="5D0E170D" w14:textId="77777777" w:rsidR="00F76C0D" w:rsidRPr="00B1245A" w:rsidRDefault="00F76C0D" w:rsidP="00F76C0D">
      <w:pPr>
        <w:jc w:val="both"/>
        <w:rPr>
          <w:rFonts w:ascii="Noto Sans" w:eastAsia="Montserrat" w:hAnsi="Noto Sans" w:cs="Noto Sans"/>
          <w:sz w:val="20"/>
          <w:szCs w:val="20"/>
        </w:rPr>
      </w:pPr>
      <w:r w:rsidRPr="00B1245A">
        <w:rPr>
          <w:rFonts w:ascii="Noto Sans" w:eastAsia="Montserrat" w:hAnsi="Noto Sans" w:cs="Noto Sans"/>
          <w:sz w:val="20"/>
          <w:szCs w:val="20"/>
        </w:rPr>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14:paraId="009736ED" w14:textId="77777777" w:rsidR="00F76C0D" w:rsidRPr="00B1245A" w:rsidRDefault="00F76C0D" w:rsidP="00F76C0D">
      <w:pPr>
        <w:jc w:val="both"/>
        <w:rPr>
          <w:rFonts w:ascii="Noto Sans" w:eastAsia="Montserrat" w:hAnsi="Noto Sans" w:cs="Noto Sans"/>
          <w:sz w:val="20"/>
          <w:szCs w:val="20"/>
        </w:rPr>
      </w:pPr>
    </w:p>
    <w:p w14:paraId="078AB887" w14:textId="542A9A5A" w:rsidR="00F76C0D" w:rsidRPr="00B1245A" w:rsidRDefault="00F76C0D" w:rsidP="00B97339">
      <w:pPr>
        <w:jc w:val="both"/>
        <w:rPr>
          <w:rFonts w:ascii="Noto Sans" w:eastAsia="Montserrat" w:hAnsi="Noto Sans" w:cs="Noto Sans"/>
          <w:sz w:val="20"/>
          <w:szCs w:val="20"/>
        </w:rPr>
      </w:pPr>
      <w:r w:rsidRPr="00B1245A">
        <w:rPr>
          <w:rFonts w:ascii="Noto Sans" w:eastAsia="Montserrat" w:hAnsi="Noto Sans" w:cs="Noto Sans"/>
          <w:sz w:val="20"/>
          <w:szCs w:val="20"/>
        </w:rPr>
        <w:t>De conformidad con lo previsto en el artículo 76 de la Ley de Adquisiciones, Arrendamientos y Servicios del Sector Público, el límite de incumplimiento a partir del cual se podrán cancelar total o parcialmente las partidas o conceptos no entregados, o bien rescindir el contrato en los términos del artículo 77 de la Ley en comento, será el equivalente al monto de la garantía de cumplimiento.</w:t>
      </w:r>
    </w:p>
    <w:p w14:paraId="0C0D6A55" w14:textId="77777777" w:rsidR="0051130B" w:rsidRPr="00B1245A" w:rsidRDefault="0051130B" w:rsidP="0023491E">
      <w:pPr>
        <w:ind w:right="57"/>
        <w:jc w:val="both"/>
        <w:rPr>
          <w:rFonts w:ascii="Noto Sans" w:eastAsia="Montserrat" w:hAnsi="Noto Sans" w:cs="Noto Sans"/>
          <w:b/>
          <w:sz w:val="20"/>
          <w:szCs w:val="20"/>
        </w:rPr>
      </w:pPr>
    </w:p>
    <w:p w14:paraId="5BED39DC" w14:textId="445500D3" w:rsidR="0023491E" w:rsidRPr="00B1245A" w:rsidRDefault="0023491E" w:rsidP="0023491E">
      <w:pPr>
        <w:ind w:right="57"/>
        <w:jc w:val="both"/>
        <w:rPr>
          <w:rFonts w:ascii="Noto Sans" w:hAnsi="Noto Sans" w:cs="Noto Sans"/>
          <w:b/>
          <w:sz w:val="20"/>
          <w:szCs w:val="20"/>
          <w:lang w:val="es-ES_tradnl"/>
        </w:rPr>
      </w:pPr>
      <w:r w:rsidRPr="00B1245A">
        <w:rPr>
          <w:rFonts w:ascii="Noto Sans" w:eastAsia="Montserrat" w:hAnsi="Noto Sans" w:cs="Noto Sans"/>
          <w:b/>
          <w:sz w:val="20"/>
          <w:szCs w:val="20"/>
        </w:rPr>
        <w:t xml:space="preserve">12.- </w:t>
      </w:r>
      <w:r w:rsidRPr="00B1245A">
        <w:rPr>
          <w:rFonts w:ascii="Noto Sans" w:hAnsi="Noto Sans" w:cs="Noto Sans"/>
          <w:b/>
          <w:sz w:val="20"/>
          <w:szCs w:val="20"/>
          <w:lang w:val="es-ES_tradnl"/>
        </w:rPr>
        <w:t>Mecanismos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requeridos</w:t>
      </w:r>
      <w:r w:rsidRPr="00B1245A">
        <w:rPr>
          <w:rFonts w:ascii="Noto Sans" w:hAnsi="Noto Sans" w:cs="Noto Sans"/>
          <w:b/>
          <w:spacing w:val="75"/>
          <w:sz w:val="20"/>
          <w:szCs w:val="20"/>
          <w:lang w:val="es-ES_tradnl"/>
        </w:rPr>
        <w:t xml:space="preserve"> </w:t>
      </w:r>
      <w:r w:rsidRPr="00B1245A">
        <w:rPr>
          <w:rFonts w:ascii="Noto Sans" w:hAnsi="Noto Sans" w:cs="Noto Sans"/>
          <w:b/>
          <w:sz w:val="20"/>
          <w:szCs w:val="20"/>
          <w:lang w:val="es-ES_tradnl"/>
        </w:rPr>
        <w:t>al</w:t>
      </w:r>
      <w:r w:rsidRPr="00B1245A">
        <w:rPr>
          <w:rFonts w:ascii="Noto Sans" w:hAnsi="Noto Sans" w:cs="Noto Sans"/>
          <w:b/>
          <w:spacing w:val="75"/>
          <w:sz w:val="20"/>
          <w:szCs w:val="20"/>
          <w:lang w:val="es-ES_tradnl"/>
        </w:rPr>
        <w:t xml:space="preserve"> </w:t>
      </w:r>
      <w:r w:rsidRPr="00B1245A">
        <w:rPr>
          <w:rFonts w:ascii="Noto Sans" w:hAnsi="Noto Sans" w:cs="Noto Sans"/>
          <w:b/>
          <w:sz w:val="20"/>
          <w:szCs w:val="20"/>
          <w:lang w:val="es-ES_tradnl"/>
        </w:rPr>
        <w:t>proveedor</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para</w:t>
      </w:r>
      <w:r w:rsidRPr="00B1245A">
        <w:rPr>
          <w:rFonts w:ascii="Noto Sans" w:hAnsi="Noto Sans" w:cs="Noto Sans"/>
          <w:b/>
          <w:spacing w:val="75"/>
          <w:sz w:val="20"/>
          <w:szCs w:val="20"/>
          <w:lang w:val="es-ES_tradnl"/>
        </w:rPr>
        <w:t xml:space="preserve"> </w:t>
      </w:r>
      <w:r w:rsidRPr="00B1245A">
        <w:rPr>
          <w:rFonts w:ascii="Noto Sans" w:hAnsi="Noto Sans" w:cs="Noto Sans"/>
          <w:b/>
          <w:sz w:val="20"/>
          <w:szCs w:val="20"/>
          <w:lang w:val="es-ES_tradnl"/>
        </w:rPr>
        <w:t>responder</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por</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defectos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o</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vicios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ocultos</w:t>
      </w:r>
      <w:r w:rsidRPr="00B1245A">
        <w:rPr>
          <w:rFonts w:ascii="Noto Sans" w:hAnsi="Noto Sans" w:cs="Noto Sans"/>
          <w:b/>
          <w:spacing w:val="74"/>
          <w:sz w:val="20"/>
          <w:szCs w:val="20"/>
          <w:lang w:val="es-ES_tradnl"/>
        </w:rPr>
        <w:t xml:space="preserve"> </w:t>
      </w:r>
      <w:r w:rsidRPr="00B1245A">
        <w:rPr>
          <w:rFonts w:ascii="Noto Sans" w:hAnsi="Noto Sans" w:cs="Noto Sans"/>
          <w:b/>
          <w:sz w:val="20"/>
          <w:szCs w:val="20"/>
          <w:lang w:val="es-ES_tradnl"/>
        </w:rPr>
        <w:t>de los bienes (4.24.4</w:t>
      </w:r>
      <w:r w:rsidRPr="00B1245A">
        <w:rPr>
          <w:rFonts w:ascii="Noto Sans" w:hAnsi="Noto Sans" w:cs="Noto Sans"/>
          <w:b/>
          <w:spacing w:val="-11"/>
          <w:sz w:val="20"/>
          <w:szCs w:val="20"/>
          <w:lang w:val="es-ES_tradnl"/>
        </w:rPr>
        <w:t xml:space="preserve"> segundo párrafo </w:t>
      </w:r>
      <w:r w:rsidRPr="00B1245A">
        <w:rPr>
          <w:rFonts w:ascii="Noto Sans" w:hAnsi="Noto Sans" w:cs="Noto Sans"/>
          <w:b/>
          <w:sz w:val="20"/>
          <w:szCs w:val="20"/>
          <w:lang w:val="es-ES_tradnl"/>
        </w:rPr>
        <w:t xml:space="preserve">inciso </w:t>
      </w:r>
      <w:r w:rsidRPr="00B1245A">
        <w:rPr>
          <w:rFonts w:ascii="Noto Sans" w:hAnsi="Noto Sans" w:cs="Noto Sans"/>
          <w:b/>
          <w:spacing w:val="-11"/>
          <w:sz w:val="20"/>
          <w:szCs w:val="20"/>
          <w:lang w:val="es-ES_tradnl"/>
        </w:rPr>
        <w:t>i</w:t>
      </w:r>
      <w:r w:rsidRPr="00B1245A">
        <w:rPr>
          <w:rFonts w:ascii="Noto Sans" w:hAnsi="Noto Sans" w:cs="Noto Sans"/>
          <w:b/>
          <w:sz w:val="20"/>
          <w:szCs w:val="20"/>
          <w:lang w:val="es-ES_tradnl"/>
        </w:rPr>
        <w:t>)</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de</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POBALINES):</w:t>
      </w:r>
    </w:p>
    <w:p w14:paraId="2FD399FD" w14:textId="77777777" w:rsidR="00BA4E67" w:rsidRPr="00B1245A" w:rsidRDefault="00BA4E67" w:rsidP="0023491E">
      <w:pPr>
        <w:ind w:right="57"/>
        <w:jc w:val="both"/>
        <w:rPr>
          <w:rFonts w:ascii="Noto Sans" w:hAnsi="Noto Sans" w:cs="Noto Sans"/>
          <w:b/>
          <w:sz w:val="20"/>
          <w:szCs w:val="20"/>
          <w:lang w:val="es-ES_tradnl"/>
        </w:rPr>
      </w:pPr>
    </w:p>
    <w:p w14:paraId="3861F4D3" w14:textId="77777777" w:rsidR="008C61F6" w:rsidRPr="00B1245A" w:rsidRDefault="008C61F6" w:rsidP="00BA4E67">
      <w:pPr>
        <w:spacing w:after="240"/>
        <w:jc w:val="both"/>
        <w:rPr>
          <w:rFonts w:ascii="Noto Sans" w:eastAsia="Montserrat" w:hAnsi="Noto Sans" w:cs="Noto Sans"/>
          <w:sz w:val="20"/>
          <w:szCs w:val="20"/>
        </w:rPr>
      </w:pPr>
      <w:r w:rsidRPr="00B1245A">
        <w:rPr>
          <w:rFonts w:ascii="Noto Sans" w:eastAsia="Montserrat" w:hAnsi="Noto Sans" w:cs="Noto Sans"/>
          <w:sz w:val="20"/>
          <w:szCs w:val="20"/>
        </w:rPr>
        <w:t xml:space="preserve">El proveedor con la presentación de su propuesta técnica acepta responder en cualquier caso de los defectos y vicios ocultos de los bienes objeto del presente procedimiento de contratación, a cada OOAD y UMAE tanto durante el tiempo de vigencia del contrato como durante la vida útil del producto, debiendo cumplir con las obligaciones de canje precisadas en </w:t>
      </w:r>
      <w:r w:rsidRPr="00B1245A">
        <w:rPr>
          <w:rFonts w:ascii="Noto Sans" w:eastAsia="Montserrat" w:hAnsi="Noto Sans" w:cs="Noto Sans"/>
          <w:sz w:val="20"/>
          <w:szCs w:val="20"/>
        </w:rPr>
        <w:lastRenderedPageBreak/>
        <w:t>los presentes términos y condiciones, lo cual podrá ser notificado en cualquier momento durante la vigencia del contrato o de la vida útil del producto.</w:t>
      </w:r>
    </w:p>
    <w:p w14:paraId="20FA01D2" w14:textId="77777777" w:rsidR="008C61F6" w:rsidRPr="00B1245A" w:rsidRDefault="008C61F6" w:rsidP="00CE6144">
      <w:pPr>
        <w:spacing w:before="240" w:after="240"/>
        <w:jc w:val="both"/>
        <w:rPr>
          <w:rFonts w:ascii="Noto Sans" w:eastAsia="Montserrat" w:hAnsi="Noto Sans" w:cs="Noto Sans"/>
          <w:sz w:val="20"/>
          <w:szCs w:val="20"/>
        </w:rPr>
      </w:pPr>
      <w:r w:rsidRPr="00B1245A">
        <w:rPr>
          <w:rFonts w:ascii="Noto Sans" w:eastAsia="Montserrat" w:hAnsi="Noto Sans" w:cs="Noto Sans"/>
          <w:sz w:val="20"/>
          <w:szCs w:val="20"/>
        </w:rPr>
        <w:t>Además, el proveedor se obliga a responder por su cuenta y riesgo de los daños y/o perjuicios que, por inobservancia o negligencia de su parte, llegue a causar a la OOAD y UMAE y/o terceros.</w:t>
      </w:r>
    </w:p>
    <w:p w14:paraId="3DFA42D7" w14:textId="4FACBA4D" w:rsidR="000E2B4B" w:rsidRPr="00B1245A" w:rsidRDefault="000E2B4B" w:rsidP="00972A66">
      <w:pPr>
        <w:ind w:right="57"/>
        <w:jc w:val="both"/>
        <w:rPr>
          <w:rFonts w:ascii="Noto Sans" w:eastAsia="Montserrat" w:hAnsi="Noto Sans" w:cs="Noto Sans"/>
          <w:b/>
          <w:sz w:val="20"/>
          <w:szCs w:val="20"/>
        </w:rPr>
      </w:pPr>
      <w:r w:rsidRPr="00B1245A">
        <w:rPr>
          <w:rFonts w:ascii="Noto Sans" w:eastAsia="Montserrat" w:hAnsi="Noto Sans" w:cs="Noto Sans"/>
          <w:b/>
          <w:sz w:val="20"/>
          <w:szCs w:val="20"/>
        </w:rPr>
        <w:t>12.1</w:t>
      </w:r>
      <w:r w:rsidR="00972A66" w:rsidRPr="00B1245A">
        <w:rPr>
          <w:rFonts w:ascii="Noto Sans" w:eastAsia="Montserrat" w:hAnsi="Noto Sans" w:cs="Noto Sans"/>
          <w:b/>
          <w:sz w:val="20"/>
          <w:szCs w:val="20"/>
        </w:rPr>
        <w:t xml:space="preserve"> </w:t>
      </w:r>
      <w:r w:rsidRPr="00B1245A">
        <w:rPr>
          <w:rFonts w:ascii="Noto Sans" w:eastAsia="Montserrat" w:hAnsi="Noto Sans" w:cs="Noto Sans"/>
          <w:b/>
          <w:sz w:val="20"/>
          <w:szCs w:val="20"/>
        </w:rPr>
        <w:t>Canje.</w:t>
      </w:r>
    </w:p>
    <w:p w14:paraId="44E31217" w14:textId="77777777" w:rsidR="000E2B4B" w:rsidRPr="00B1245A" w:rsidRDefault="000E2B4B" w:rsidP="000E2B4B">
      <w:pPr>
        <w:pStyle w:val="Textoindependiente"/>
        <w:spacing w:after="0" w:line="240" w:lineRule="auto"/>
        <w:ind w:right="49"/>
        <w:jc w:val="both"/>
        <w:rPr>
          <w:rFonts w:ascii="Noto Sans" w:hAnsi="Noto Sans" w:cs="Noto Sans"/>
          <w:b/>
          <w:sz w:val="20"/>
          <w:szCs w:val="20"/>
          <w:lang w:val="es-ES_tradnl"/>
        </w:rPr>
      </w:pPr>
    </w:p>
    <w:p w14:paraId="5639C9FB" w14:textId="77777777" w:rsidR="000E2B4B" w:rsidRPr="00B1245A" w:rsidRDefault="000E2B4B" w:rsidP="000E2B4B">
      <w:pPr>
        <w:pStyle w:val="Textoindependiente"/>
        <w:spacing w:after="0" w:line="240" w:lineRule="auto"/>
        <w:ind w:right="49" w:firstLine="19"/>
        <w:jc w:val="both"/>
        <w:rPr>
          <w:rFonts w:ascii="Noto Sans" w:hAnsi="Noto Sans" w:cs="Noto Sans"/>
          <w:sz w:val="20"/>
          <w:szCs w:val="20"/>
          <w:lang w:val="es-ES_tradnl"/>
        </w:rPr>
      </w:pP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Instituto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detecte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entregados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presentan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defectos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 vicios ocultos, por conducto de su administrador de contrato o del personal que este designe, solicitará mediante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oficio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correo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electrónico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contacto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oficial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designado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canje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 xml:space="preserve">los </w:t>
      </w:r>
      <w:r w:rsidRPr="00B1245A">
        <w:rPr>
          <w:rFonts w:ascii="Noto Sans" w:hAnsi="Noto Sans" w:cs="Noto Sans"/>
          <w:spacing w:val="-2"/>
          <w:sz w:val="20"/>
          <w:szCs w:val="20"/>
          <w:lang w:val="es-ES_tradnl"/>
        </w:rPr>
        <w:t>bienes.</w:t>
      </w:r>
    </w:p>
    <w:p w14:paraId="020682EC" w14:textId="77777777" w:rsidR="000E2B4B" w:rsidRPr="00B1245A" w:rsidRDefault="000E2B4B" w:rsidP="000E2B4B">
      <w:pPr>
        <w:pStyle w:val="Textoindependiente"/>
        <w:spacing w:after="0" w:line="240" w:lineRule="auto"/>
        <w:ind w:right="49"/>
        <w:jc w:val="both"/>
        <w:rPr>
          <w:rFonts w:ascii="Noto Sans" w:hAnsi="Noto Sans" w:cs="Noto Sans"/>
          <w:sz w:val="20"/>
          <w:szCs w:val="20"/>
          <w:lang w:val="es-ES_tradnl"/>
        </w:rPr>
      </w:pPr>
    </w:p>
    <w:p w14:paraId="4ED937F4" w14:textId="78D9D130" w:rsidR="000E2B4B" w:rsidRPr="00B1245A" w:rsidRDefault="000E2B4B" w:rsidP="000E2B4B">
      <w:pPr>
        <w:pStyle w:val="Textoindependiente"/>
        <w:spacing w:after="0" w:line="240" w:lineRule="auto"/>
        <w:ind w:right="49" w:firstLine="19"/>
        <w:jc w:val="both"/>
        <w:rPr>
          <w:rFonts w:ascii="Noto Sans" w:hAnsi="Noto Sans" w:cs="Noto Sans"/>
          <w:sz w:val="20"/>
          <w:szCs w:val="20"/>
          <w:lang w:val="es-ES_tradnl"/>
        </w:rPr>
      </w:pPr>
      <w:r w:rsidRPr="00B1245A">
        <w:rPr>
          <w:rFonts w:ascii="Noto Sans" w:hAnsi="Noto Sans" w:cs="Noto Sans"/>
          <w:sz w:val="20"/>
          <w:szCs w:val="20"/>
          <w:lang w:val="es-ES_tradnl"/>
        </w:rPr>
        <w:t xml:space="preserve">El proveedor tendrá un plazo máximo de 10 (diez) días </w:t>
      </w:r>
      <w:r w:rsidR="004341C9" w:rsidRPr="00B1245A">
        <w:rPr>
          <w:rFonts w:ascii="Noto Sans" w:hAnsi="Noto Sans" w:cs="Noto Sans"/>
          <w:sz w:val="20"/>
          <w:szCs w:val="20"/>
          <w:lang w:val="es-ES_tradnl"/>
        </w:rPr>
        <w:t>naturales</w:t>
      </w:r>
      <w:r w:rsidRPr="00B1245A">
        <w:rPr>
          <w:rFonts w:ascii="Noto Sans" w:hAnsi="Noto Sans" w:cs="Noto Sans"/>
          <w:sz w:val="20"/>
          <w:szCs w:val="20"/>
          <w:lang w:val="es-ES_tradnl"/>
        </w:rPr>
        <w:t xml:space="preserve"> contados a partir de la notificación para realizar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canje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otros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lotes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presenten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defectos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vicios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ocultos.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este 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deberá</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integrar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informe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resultados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análisis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practicado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un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laboratorio Tercero Autorizado por COFEPRIS, del lote de corrección, el cual se deberá encontrar avalado por la Coordinación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Calidad</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Insumos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Laboratorios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Especializados.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realice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 canje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plazo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indicado,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aplicará</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deducción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indicada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apartado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“deducciones"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 presentes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términos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condiciones,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independencia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aplicación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"consideraciones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 realizar canje o recolección"</w:t>
      </w:r>
    </w:p>
    <w:p w14:paraId="7E446986" w14:textId="77777777" w:rsidR="000E2B4B" w:rsidRPr="00B1245A" w:rsidRDefault="000E2B4B" w:rsidP="000E2B4B">
      <w:pPr>
        <w:pStyle w:val="Textoindependiente"/>
        <w:spacing w:after="0" w:line="240" w:lineRule="auto"/>
        <w:ind w:right="49" w:firstLine="19"/>
        <w:jc w:val="both"/>
        <w:rPr>
          <w:rFonts w:ascii="Noto Sans" w:hAnsi="Noto Sans" w:cs="Noto Sans"/>
          <w:sz w:val="20"/>
          <w:szCs w:val="20"/>
          <w:lang w:val="es-ES_tradnl"/>
        </w:rPr>
      </w:pPr>
    </w:p>
    <w:p w14:paraId="21914161" w14:textId="57BE709E" w:rsidR="000E2B4B" w:rsidRPr="00B1245A" w:rsidRDefault="000E2B4B" w:rsidP="007D44DB">
      <w:pPr>
        <w:pStyle w:val="Prrafodelista"/>
        <w:numPr>
          <w:ilvl w:val="1"/>
          <w:numId w:val="33"/>
        </w:numPr>
        <w:ind w:right="57"/>
        <w:jc w:val="both"/>
        <w:rPr>
          <w:rFonts w:ascii="Noto Sans" w:hAnsi="Noto Sans" w:cs="Noto Sans"/>
          <w:b/>
          <w:sz w:val="20"/>
          <w:szCs w:val="20"/>
          <w:lang w:val="es-ES_tradnl"/>
        </w:rPr>
      </w:pPr>
      <w:r w:rsidRPr="00B1245A">
        <w:rPr>
          <w:rFonts w:ascii="Noto Sans" w:hAnsi="Noto Sans" w:cs="Noto Sans"/>
          <w:b/>
          <w:sz w:val="20"/>
          <w:szCs w:val="20"/>
          <w:lang w:val="es-ES_tradnl"/>
        </w:rPr>
        <w:t>Devolución</w:t>
      </w:r>
      <w:r w:rsidRPr="00B1245A">
        <w:rPr>
          <w:rFonts w:ascii="Noto Sans" w:hAnsi="Noto Sans" w:cs="Noto Sans"/>
          <w:b/>
          <w:spacing w:val="-2"/>
          <w:sz w:val="20"/>
          <w:szCs w:val="20"/>
          <w:lang w:val="es-ES_tradnl"/>
        </w:rPr>
        <w:t>.</w:t>
      </w:r>
    </w:p>
    <w:p w14:paraId="5C85D7EA" w14:textId="77777777" w:rsidR="000E2B4B" w:rsidRPr="00B1245A" w:rsidRDefault="000E2B4B" w:rsidP="000E2B4B">
      <w:pPr>
        <w:pStyle w:val="Textoindependiente"/>
        <w:spacing w:after="0" w:line="240" w:lineRule="auto"/>
        <w:ind w:right="49"/>
        <w:jc w:val="both"/>
        <w:rPr>
          <w:rFonts w:ascii="Noto Sans" w:hAnsi="Noto Sans" w:cs="Noto Sans"/>
          <w:b/>
          <w:sz w:val="20"/>
          <w:szCs w:val="20"/>
          <w:lang w:val="es-ES_tradnl"/>
        </w:rPr>
      </w:pPr>
    </w:p>
    <w:p w14:paraId="15B91642" w14:textId="45D0EE07" w:rsidR="000E2B4B" w:rsidRPr="00B1245A" w:rsidRDefault="000E2B4B" w:rsidP="000E2B4B">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Cuando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Autoridades</w:t>
      </w:r>
      <w:r w:rsidRPr="00B1245A">
        <w:rPr>
          <w:rFonts w:ascii="Noto Sans" w:hAnsi="Noto Sans" w:cs="Noto Sans"/>
          <w:spacing w:val="29"/>
          <w:sz w:val="20"/>
          <w:szCs w:val="20"/>
          <w:lang w:val="es-ES_tradnl"/>
        </w:rPr>
        <w:t xml:space="preserve"> </w:t>
      </w:r>
      <w:r w:rsidRPr="00B1245A">
        <w:rPr>
          <w:rFonts w:ascii="Noto Sans" w:hAnsi="Noto Sans" w:cs="Noto Sans"/>
          <w:sz w:val="20"/>
          <w:szCs w:val="20"/>
          <w:lang w:val="es-ES_tradnl"/>
        </w:rPr>
        <w:t>Sanitarias</w:t>
      </w:r>
      <w:r w:rsidRPr="00B1245A">
        <w:rPr>
          <w:rFonts w:ascii="Noto Sans" w:hAnsi="Noto Sans" w:cs="Noto Sans"/>
          <w:spacing w:val="29"/>
          <w:sz w:val="20"/>
          <w:szCs w:val="20"/>
          <w:lang w:val="es-ES_tradnl"/>
        </w:rPr>
        <w:t xml:space="preserve"> </w:t>
      </w:r>
      <w:r w:rsidRPr="00B1245A">
        <w:rPr>
          <w:rFonts w:ascii="Noto Sans" w:hAnsi="Noto Sans" w:cs="Noto Sans"/>
          <w:sz w:val="20"/>
          <w:szCs w:val="20"/>
          <w:lang w:val="es-ES_tradnl"/>
        </w:rPr>
        <w:t>(COFEPRIS</w:t>
      </w:r>
      <w:r w:rsidRPr="00B1245A">
        <w:rPr>
          <w:rFonts w:ascii="Noto Sans" w:hAnsi="Noto Sans" w:cs="Noto Sans"/>
          <w:spacing w:val="30"/>
          <w:sz w:val="20"/>
          <w:szCs w:val="20"/>
          <w:lang w:val="es-ES_tradnl"/>
        </w:rPr>
        <w:t xml:space="preserve"> </w:t>
      </w:r>
      <w:r w:rsidRPr="00B1245A">
        <w:rPr>
          <w:rFonts w:ascii="Noto Sans" w:hAnsi="Noto Sans" w:cs="Noto Sans"/>
          <w:sz w:val="20"/>
          <w:szCs w:val="20"/>
          <w:lang w:val="es-ES_tradnl"/>
        </w:rPr>
        <w:t>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Secretaría</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27"/>
          <w:sz w:val="20"/>
          <w:szCs w:val="20"/>
          <w:lang w:val="es-ES_tradnl"/>
        </w:rPr>
        <w:t xml:space="preserve"> </w:t>
      </w:r>
      <w:r w:rsidRPr="00B1245A">
        <w:rPr>
          <w:rFonts w:ascii="Noto Sans" w:hAnsi="Noto Sans" w:cs="Noto Sans"/>
          <w:sz w:val="20"/>
          <w:szCs w:val="20"/>
          <w:lang w:val="es-ES_tradnl"/>
        </w:rPr>
        <w:t>Salud)</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revoquen</w:t>
      </w:r>
      <w:r w:rsidRPr="00B1245A">
        <w:rPr>
          <w:rFonts w:ascii="Noto Sans" w:hAnsi="Noto Sans" w:cs="Noto Sans"/>
          <w:spacing w:val="27"/>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27"/>
          <w:sz w:val="20"/>
          <w:szCs w:val="20"/>
          <w:lang w:val="es-ES_tradnl"/>
        </w:rPr>
        <w:t xml:space="preserve"> </w:t>
      </w:r>
      <w:r w:rsidRPr="00B1245A">
        <w:rPr>
          <w:rFonts w:ascii="Noto Sans" w:hAnsi="Noto Sans" w:cs="Noto Sans"/>
          <w:sz w:val="20"/>
          <w:szCs w:val="20"/>
          <w:lang w:val="es-ES_tradnl"/>
        </w:rPr>
        <w:t>Registro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Sanitario</w:t>
      </w:r>
      <w:r w:rsidRPr="00B1245A">
        <w:rPr>
          <w:rFonts w:ascii="Noto Sans" w:hAnsi="Noto Sans" w:cs="Noto Sans"/>
          <w:spacing w:val="28"/>
          <w:sz w:val="20"/>
          <w:szCs w:val="20"/>
          <w:lang w:val="es-ES_tradnl"/>
        </w:rPr>
        <w:t xml:space="preserve"> </w:t>
      </w:r>
      <w:r w:rsidRPr="00B1245A">
        <w:rPr>
          <w:rFonts w:ascii="Noto Sans" w:hAnsi="Noto Sans" w:cs="Noto Sans"/>
          <w:sz w:val="20"/>
          <w:szCs w:val="20"/>
          <w:lang w:val="es-ES_tradnl"/>
        </w:rPr>
        <w:t>de los bienes que hayan resultado adjudicados, el Instituto, además de que podrá rescindir el contrato, solicitará al</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recolección</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insumos,</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cual</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deberá</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concluirse</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un</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plazo</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mayor</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 xml:space="preserve">a 10 (diez) días </w:t>
      </w:r>
      <w:r w:rsidR="0082606C" w:rsidRPr="00B1245A">
        <w:rPr>
          <w:rFonts w:ascii="Noto Sans" w:hAnsi="Noto Sans" w:cs="Noto Sans"/>
          <w:sz w:val="20"/>
          <w:szCs w:val="20"/>
          <w:lang w:val="es-ES_tradnl"/>
        </w:rPr>
        <w:t>naturales</w:t>
      </w:r>
      <w:r w:rsidRPr="00B1245A">
        <w:rPr>
          <w:rFonts w:ascii="Noto Sans" w:hAnsi="Noto Sans" w:cs="Noto Sans"/>
          <w:sz w:val="20"/>
          <w:szCs w:val="20"/>
          <w:lang w:val="es-ES_tradnl"/>
        </w:rPr>
        <w:t xml:space="preserve"> contados a partir de la notificación por parte de este Instituto.</w:t>
      </w:r>
    </w:p>
    <w:p w14:paraId="2F363C5C" w14:textId="1C2F1205" w:rsidR="002A270A" w:rsidRPr="00B1245A" w:rsidRDefault="00520266" w:rsidP="00CE6144">
      <w:pPr>
        <w:spacing w:before="240" w:after="240"/>
        <w:jc w:val="both"/>
        <w:rPr>
          <w:rFonts w:ascii="Noto Sans" w:eastAsia="Montserrat" w:hAnsi="Noto Sans" w:cs="Noto Sans"/>
          <w:sz w:val="20"/>
          <w:szCs w:val="20"/>
        </w:rPr>
      </w:pPr>
      <w:r w:rsidRPr="00B1245A">
        <w:rPr>
          <w:rFonts w:ascii="Noto Sans" w:eastAsia="Montserrat" w:hAnsi="Noto Sans" w:cs="Noto Sans"/>
          <w:sz w:val="20"/>
          <w:szCs w:val="20"/>
        </w:rPr>
        <w:t>También procederá a solicitar la recolección del total de las existencias de los bienes al proveedor, cuando con posterioridad a la entrega de lotes corregidos, se detecte el mismo defecto de lotes anteriores o éstos no hayan sido canjeados.</w:t>
      </w:r>
    </w:p>
    <w:p w14:paraId="2032954B" w14:textId="22B73754" w:rsidR="00364801" w:rsidRPr="00B1245A" w:rsidRDefault="00364801" w:rsidP="00364801">
      <w:pPr>
        <w:pStyle w:val="Prrafodelista"/>
        <w:numPr>
          <w:ilvl w:val="1"/>
          <w:numId w:val="33"/>
        </w:numPr>
        <w:ind w:right="57"/>
        <w:jc w:val="both"/>
        <w:rPr>
          <w:rFonts w:ascii="Noto Sans" w:hAnsi="Noto Sans" w:cs="Noto Sans"/>
          <w:b/>
          <w:sz w:val="20"/>
          <w:szCs w:val="20"/>
          <w:lang w:val="es-ES_tradnl"/>
        </w:rPr>
      </w:pPr>
      <w:r w:rsidRPr="00B1245A">
        <w:rPr>
          <w:rFonts w:ascii="Noto Sans" w:hAnsi="Noto Sans" w:cs="Noto Sans"/>
          <w:b/>
          <w:w w:val="90"/>
          <w:sz w:val="20"/>
          <w:szCs w:val="20"/>
          <w:lang w:val="es-ES_tradnl"/>
        </w:rPr>
        <w:t>Consideraciones</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de</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no</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realizar</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el</w:t>
      </w:r>
      <w:r w:rsidRPr="00B1245A">
        <w:rPr>
          <w:rFonts w:ascii="Noto Sans" w:hAnsi="Noto Sans" w:cs="Noto Sans"/>
          <w:b/>
          <w:spacing w:val="11"/>
          <w:sz w:val="20"/>
          <w:szCs w:val="20"/>
          <w:lang w:val="es-ES_tradnl"/>
        </w:rPr>
        <w:t xml:space="preserve"> </w:t>
      </w:r>
      <w:r w:rsidRPr="00B1245A">
        <w:rPr>
          <w:rFonts w:ascii="Noto Sans" w:hAnsi="Noto Sans" w:cs="Noto Sans"/>
          <w:b/>
          <w:w w:val="90"/>
          <w:sz w:val="20"/>
          <w:szCs w:val="20"/>
          <w:lang w:val="es-ES_tradnl"/>
        </w:rPr>
        <w:t>canje</w:t>
      </w:r>
      <w:r w:rsidRPr="00B1245A">
        <w:rPr>
          <w:rFonts w:ascii="Noto Sans" w:hAnsi="Noto Sans" w:cs="Noto Sans"/>
          <w:b/>
          <w:spacing w:val="10"/>
          <w:sz w:val="20"/>
          <w:szCs w:val="20"/>
          <w:lang w:val="es-ES_tradnl"/>
        </w:rPr>
        <w:t xml:space="preserve"> </w:t>
      </w:r>
      <w:r w:rsidRPr="00B1245A">
        <w:rPr>
          <w:rFonts w:ascii="Noto Sans" w:hAnsi="Noto Sans" w:cs="Noto Sans"/>
          <w:b/>
          <w:w w:val="90"/>
          <w:sz w:val="20"/>
          <w:szCs w:val="20"/>
          <w:lang w:val="es-ES_tradnl"/>
        </w:rPr>
        <w:t>o</w:t>
      </w:r>
      <w:r w:rsidRPr="00B1245A">
        <w:rPr>
          <w:rFonts w:ascii="Noto Sans" w:hAnsi="Noto Sans" w:cs="Noto Sans"/>
          <w:b/>
          <w:spacing w:val="11"/>
          <w:sz w:val="20"/>
          <w:szCs w:val="20"/>
          <w:lang w:val="es-ES_tradnl"/>
        </w:rPr>
        <w:t xml:space="preserve"> </w:t>
      </w:r>
      <w:r w:rsidRPr="00B1245A">
        <w:rPr>
          <w:rFonts w:ascii="Noto Sans" w:hAnsi="Noto Sans" w:cs="Noto Sans"/>
          <w:b/>
          <w:spacing w:val="-2"/>
          <w:w w:val="90"/>
          <w:sz w:val="20"/>
          <w:szCs w:val="20"/>
          <w:lang w:val="es-ES_tradnl"/>
        </w:rPr>
        <w:t>recolección:</w:t>
      </w:r>
    </w:p>
    <w:p w14:paraId="4F961F82" w14:textId="77777777" w:rsidR="00364801" w:rsidRPr="00B1245A" w:rsidRDefault="00364801" w:rsidP="00364801">
      <w:pPr>
        <w:pStyle w:val="Textoindependiente"/>
        <w:spacing w:after="0" w:line="240" w:lineRule="auto"/>
        <w:ind w:right="49"/>
        <w:jc w:val="both"/>
        <w:rPr>
          <w:rFonts w:ascii="Noto Sans" w:hAnsi="Noto Sans" w:cs="Noto Sans"/>
          <w:b/>
          <w:sz w:val="20"/>
          <w:szCs w:val="20"/>
          <w:lang w:val="es-ES_tradnl"/>
        </w:rPr>
      </w:pPr>
    </w:p>
    <w:p w14:paraId="4D43A015" w14:textId="77777777" w:rsidR="00364801" w:rsidRPr="00B1245A" w:rsidRDefault="00364801" w:rsidP="00364801">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Si el proveedor no realiza el canje o la recolección de los bienes defectuosos y/o con vicios ocultos, el Instituto procederá a la disposición final de los mismos de acuerdo con lo establecido por la Legislación Sanitaria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Ambiental.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este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caso,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importe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recolectados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cuyo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pago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haya efectuado,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proveedor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deberá</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reintegrar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dichas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cantidades,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más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tardar 10 (diez)</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días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naturales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posteriores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solicitud</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parte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Instituto,</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más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los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intereses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correspondientes,</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conforme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tasa</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que establezca</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la Ley</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de Ingresos</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de la</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Federación, en</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los casos</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de prórroga</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para el</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pago de</w:t>
      </w:r>
      <w:r w:rsidRPr="00B1245A">
        <w:rPr>
          <w:rFonts w:ascii="Noto Sans" w:hAnsi="Noto Sans" w:cs="Noto Sans"/>
          <w:spacing w:val="-2"/>
          <w:sz w:val="20"/>
          <w:szCs w:val="20"/>
          <w:lang w:val="es-ES_tradnl"/>
        </w:rPr>
        <w:t xml:space="preserve"> </w:t>
      </w:r>
      <w:r w:rsidRPr="00B1245A">
        <w:rPr>
          <w:rFonts w:ascii="Noto Sans" w:hAnsi="Noto Sans" w:cs="Noto Sans"/>
          <w:sz w:val="20"/>
          <w:szCs w:val="20"/>
          <w:lang w:val="es-ES_tradnl"/>
        </w:rPr>
        <w:t xml:space="preserve">créditos fiscales. Los </w:t>
      </w:r>
      <w:r w:rsidRPr="00B1245A">
        <w:rPr>
          <w:rFonts w:ascii="Noto Sans" w:hAnsi="Noto Sans" w:cs="Noto Sans"/>
          <w:sz w:val="20"/>
          <w:szCs w:val="20"/>
          <w:lang w:val="es-ES_tradnl"/>
        </w:rPr>
        <w:lastRenderedPageBreak/>
        <w:t>intereses se calcularán sobre las cantidades pagadas y se computarán por días naturales desde la</w:t>
      </w:r>
      <w:r w:rsidRPr="00B1245A">
        <w:rPr>
          <w:rFonts w:ascii="Noto Sans" w:hAnsi="Noto Sans" w:cs="Noto Sans"/>
          <w:spacing w:val="80"/>
          <w:sz w:val="20"/>
          <w:szCs w:val="20"/>
          <w:lang w:val="es-ES_tradnl"/>
        </w:rPr>
        <w:t xml:space="preserve"> </w:t>
      </w:r>
      <w:r w:rsidRPr="00B1245A">
        <w:rPr>
          <w:rFonts w:ascii="Noto Sans" w:hAnsi="Noto Sans" w:cs="Noto Sans"/>
          <w:sz w:val="20"/>
          <w:szCs w:val="20"/>
          <w:lang w:val="es-ES_tradnl"/>
        </w:rPr>
        <w:t>fecha en que el Instituto haya realizado el pago de dichos bienes.</w:t>
      </w:r>
    </w:p>
    <w:p w14:paraId="36612803" w14:textId="77777777" w:rsidR="00364801" w:rsidRPr="00B1245A" w:rsidRDefault="00364801" w:rsidP="00364801">
      <w:pPr>
        <w:pStyle w:val="Textoindependiente"/>
        <w:spacing w:after="0" w:line="240" w:lineRule="auto"/>
        <w:ind w:right="49"/>
        <w:jc w:val="both"/>
        <w:rPr>
          <w:rFonts w:ascii="Noto Sans" w:hAnsi="Noto Sans" w:cs="Noto Sans"/>
          <w:sz w:val="20"/>
          <w:szCs w:val="20"/>
          <w:lang w:val="es-ES_tradnl"/>
        </w:rPr>
      </w:pPr>
    </w:p>
    <w:p w14:paraId="4848C186" w14:textId="77777777" w:rsidR="00364801" w:rsidRPr="00B1245A" w:rsidRDefault="00364801" w:rsidP="00364801">
      <w:pPr>
        <w:pStyle w:val="Textoindependiente"/>
        <w:spacing w:after="0" w:line="240" w:lineRule="auto"/>
        <w:ind w:right="49" w:firstLine="10"/>
        <w:jc w:val="both"/>
        <w:rPr>
          <w:rFonts w:ascii="Noto Sans" w:hAnsi="Noto Sans" w:cs="Noto Sans"/>
          <w:sz w:val="20"/>
          <w:szCs w:val="20"/>
          <w:lang w:val="es-ES_tradnl"/>
        </w:rPr>
      </w:pPr>
      <w:r w:rsidRPr="00B1245A">
        <w:rPr>
          <w:rFonts w:ascii="Noto Sans" w:hAnsi="Noto Sans" w:cs="Noto Sans"/>
          <w:sz w:val="20"/>
          <w:szCs w:val="20"/>
          <w:lang w:val="es-ES_tradnl"/>
        </w:rPr>
        <w:t>En</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el supuesto</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anterior, para</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el caso</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de los</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bienes, cuya</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disposición final</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sea la</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destrucción, el</w:t>
      </w:r>
      <w:r w:rsidRPr="00B1245A">
        <w:rPr>
          <w:rFonts w:ascii="Noto Sans" w:hAnsi="Noto Sans" w:cs="Noto Sans"/>
          <w:spacing w:val="-1"/>
          <w:sz w:val="20"/>
          <w:szCs w:val="20"/>
          <w:lang w:val="es-ES_tradnl"/>
        </w:rPr>
        <w:t xml:space="preserve"> </w:t>
      </w:r>
      <w:r w:rsidRPr="00B1245A">
        <w:rPr>
          <w:rFonts w:ascii="Noto Sans" w:hAnsi="Noto Sans" w:cs="Noto Sans"/>
          <w:sz w:val="20"/>
          <w:szCs w:val="20"/>
          <w:lang w:val="es-ES_tradnl"/>
        </w:rPr>
        <w:t>proveedor cubrirá</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importe</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destrucción,</w:t>
      </w:r>
      <w:r w:rsidRPr="00B1245A">
        <w:rPr>
          <w:rFonts w:ascii="Noto Sans" w:hAnsi="Noto Sans" w:cs="Noto Sans"/>
          <w:spacing w:val="40"/>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más</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tardar</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10 (diez)</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días</w:t>
      </w:r>
      <w:r w:rsidRPr="00B1245A">
        <w:rPr>
          <w:rFonts w:ascii="Noto Sans" w:hAnsi="Noto Sans" w:cs="Noto Sans"/>
          <w:spacing w:val="39"/>
          <w:sz w:val="20"/>
          <w:szCs w:val="20"/>
          <w:lang w:val="es-ES_tradnl"/>
        </w:rPr>
        <w:t xml:space="preserve"> </w:t>
      </w:r>
      <w:r w:rsidRPr="00B1245A">
        <w:rPr>
          <w:rFonts w:ascii="Noto Sans" w:hAnsi="Noto Sans" w:cs="Noto Sans"/>
          <w:sz w:val="20"/>
          <w:szCs w:val="20"/>
          <w:lang w:val="es-ES_tradnl"/>
        </w:rPr>
        <w:t>naturales</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posteriores</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a</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solicitud</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por</w:t>
      </w:r>
      <w:r w:rsidRPr="00B1245A">
        <w:rPr>
          <w:rFonts w:ascii="Noto Sans" w:hAnsi="Noto Sans" w:cs="Noto Sans"/>
          <w:spacing w:val="38"/>
          <w:sz w:val="20"/>
          <w:szCs w:val="20"/>
          <w:lang w:val="es-ES_tradnl"/>
        </w:rPr>
        <w:t xml:space="preserve"> </w:t>
      </w:r>
      <w:r w:rsidRPr="00B1245A">
        <w:rPr>
          <w:rFonts w:ascii="Noto Sans" w:hAnsi="Noto Sans" w:cs="Noto Sans"/>
          <w:sz w:val="20"/>
          <w:szCs w:val="20"/>
          <w:lang w:val="es-ES_tradnl"/>
        </w:rPr>
        <w:t>parte del Instituto.</w:t>
      </w:r>
    </w:p>
    <w:p w14:paraId="2A3501A1" w14:textId="77777777" w:rsidR="00364801" w:rsidRPr="00B1245A" w:rsidRDefault="00364801" w:rsidP="00364801">
      <w:pPr>
        <w:pStyle w:val="Textoindependiente"/>
        <w:spacing w:after="0" w:line="240" w:lineRule="auto"/>
        <w:ind w:right="49"/>
        <w:jc w:val="both"/>
        <w:rPr>
          <w:rFonts w:ascii="Noto Sans" w:hAnsi="Noto Sans" w:cs="Noto Sans"/>
          <w:sz w:val="20"/>
          <w:szCs w:val="20"/>
          <w:lang w:val="es-ES_tradnl"/>
        </w:rPr>
      </w:pPr>
    </w:p>
    <w:p w14:paraId="4E8C500F" w14:textId="77777777" w:rsidR="00364801" w:rsidRPr="00B1245A" w:rsidRDefault="00364801" w:rsidP="00364801">
      <w:pPr>
        <w:pStyle w:val="Textoindependiente"/>
        <w:spacing w:after="0" w:line="240" w:lineRule="auto"/>
        <w:ind w:right="49"/>
        <w:jc w:val="both"/>
        <w:rPr>
          <w:rFonts w:ascii="Noto Sans" w:hAnsi="Noto Sans" w:cs="Noto Sans"/>
          <w:sz w:val="20"/>
          <w:szCs w:val="20"/>
          <w:lang w:val="es-ES_tradnl"/>
        </w:rPr>
      </w:pPr>
      <w:r w:rsidRPr="00B1245A">
        <w:rPr>
          <w:rFonts w:ascii="Noto Sans" w:hAnsi="Noto Sans" w:cs="Noto Sans"/>
          <w:sz w:val="20"/>
          <w:szCs w:val="20"/>
          <w:lang w:val="es-ES_tradnl"/>
        </w:rPr>
        <w:t>Además,</w:t>
      </w:r>
      <w:r w:rsidRPr="00B1245A">
        <w:rPr>
          <w:rFonts w:ascii="Noto Sans" w:hAnsi="Noto Sans" w:cs="Noto Sans"/>
          <w:spacing w:val="-8"/>
          <w:sz w:val="20"/>
          <w:szCs w:val="20"/>
          <w:lang w:val="es-ES_tradnl"/>
        </w:rPr>
        <w:t xml:space="preserve"> </w:t>
      </w:r>
      <w:r w:rsidRPr="00B1245A">
        <w:rPr>
          <w:rFonts w:ascii="Noto Sans" w:hAnsi="Noto Sans" w:cs="Noto Sans"/>
          <w:sz w:val="20"/>
          <w:szCs w:val="20"/>
          <w:lang w:val="es-ES_tradnl"/>
        </w:rPr>
        <w:t>se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observarán</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disposiciones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comprendidas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en</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la</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Norma</w:t>
      </w:r>
      <w:r w:rsidRPr="00B1245A">
        <w:rPr>
          <w:rFonts w:ascii="Noto Sans" w:hAnsi="Noto Sans" w:cs="Noto Sans"/>
          <w:spacing w:val="-8"/>
          <w:sz w:val="20"/>
          <w:szCs w:val="20"/>
          <w:lang w:val="es-ES_tradnl"/>
        </w:rPr>
        <w:t xml:space="preserve"> </w:t>
      </w:r>
      <w:r w:rsidRPr="00B1245A">
        <w:rPr>
          <w:rFonts w:ascii="Noto Sans" w:hAnsi="Noto Sans" w:cs="Noto Sans"/>
          <w:sz w:val="20"/>
          <w:szCs w:val="20"/>
          <w:lang w:val="es-ES_tradnl"/>
        </w:rPr>
        <w:t>que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establece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las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Bases</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Generales</w:t>
      </w:r>
      <w:r w:rsidRPr="00B1245A">
        <w:rPr>
          <w:rFonts w:ascii="Noto Sans" w:hAnsi="Noto Sans" w:cs="Noto Sans"/>
          <w:spacing w:val="-3"/>
          <w:sz w:val="20"/>
          <w:szCs w:val="20"/>
          <w:lang w:val="es-ES_tradnl"/>
        </w:rPr>
        <w:t xml:space="preserve"> </w:t>
      </w:r>
      <w:r w:rsidRPr="00B1245A">
        <w:rPr>
          <w:rFonts w:ascii="Noto Sans" w:hAnsi="Noto Sans" w:cs="Noto Sans"/>
          <w:sz w:val="20"/>
          <w:szCs w:val="20"/>
          <w:lang w:val="es-ES_tradnl"/>
        </w:rPr>
        <w:t>para</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el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Registro,</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Afectación,</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Disposición</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Final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y</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Baja</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de</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Bienes</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Instituto</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Mexicano</w:t>
      </w:r>
      <w:r w:rsidRPr="00B1245A">
        <w:rPr>
          <w:rFonts w:ascii="Noto Sans" w:hAnsi="Noto Sans" w:cs="Noto Sans"/>
          <w:spacing w:val="-7"/>
          <w:sz w:val="20"/>
          <w:szCs w:val="20"/>
          <w:lang w:val="es-ES_tradnl"/>
        </w:rPr>
        <w:t xml:space="preserve"> </w:t>
      </w:r>
      <w:r w:rsidRPr="00B1245A">
        <w:rPr>
          <w:rFonts w:ascii="Noto Sans" w:hAnsi="Noto Sans" w:cs="Noto Sans"/>
          <w:sz w:val="20"/>
          <w:szCs w:val="20"/>
          <w:lang w:val="es-ES_tradnl"/>
        </w:rPr>
        <w:t>del</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Seguro</w:t>
      </w:r>
      <w:r w:rsidRPr="00B1245A">
        <w:rPr>
          <w:rFonts w:ascii="Noto Sans" w:hAnsi="Noto Sans" w:cs="Noto Sans"/>
          <w:spacing w:val="-6"/>
          <w:sz w:val="20"/>
          <w:szCs w:val="20"/>
          <w:lang w:val="es-ES_tradnl"/>
        </w:rPr>
        <w:t xml:space="preserve"> </w:t>
      </w:r>
      <w:r w:rsidRPr="00B1245A">
        <w:rPr>
          <w:rFonts w:ascii="Noto Sans" w:hAnsi="Noto Sans" w:cs="Noto Sans"/>
          <w:sz w:val="20"/>
          <w:szCs w:val="20"/>
          <w:lang w:val="es-ES_tradnl"/>
        </w:rPr>
        <w:t>Social.</w:t>
      </w:r>
    </w:p>
    <w:p w14:paraId="0674B9A9" w14:textId="77777777" w:rsidR="001569FB" w:rsidRPr="00B1245A" w:rsidRDefault="001569FB" w:rsidP="001569FB">
      <w:pPr>
        <w:pStyle w:val="Prrafodelista"/>
        <w:ind w:left="357" w:right="57"/>
        <w:jc w:val="both"/>
        <w:rPr>
          <w:rFonts w:ascii="Noto Sans" w:hAnsi="Noto Sans" w:cs="Noto Sans"/>
          <w:b/>
          <w:sz w:val="20"/>
          <w:szCs w:val="20"/>
          <w:lang w:val="es-ES_tradnl"/>
        </w:rPr>
      </w:pPr>
    </w:p>
    <w:p w14:paraId="746C1A66" w14:textId="40CE8A3C" w:rsidR="001569FB" w:rsidRPr="00B1245A" w:rsidRDefault="001569FB" w:rsidP="001569FB">
      <w:pPr>
        <w:ind w:right="57"/>
        <w:jc w:val="both"/>
        <w:rPr>
          <w:rFonts w:ascii="Noto Sans" w:hAnsi="Noto Sans" w:cs="Noto Sans"/>
          <w:b/>
          <w:sz w:val="20"/>
          <w:szCs w:val="20"/>
          <w:lang w:val="es-ES_tradnl"/>
        </w:rPr>
      </w:pPr>
      <w:r w:rsidRPr="00B1245A">
        <w:rPr>
          <w:rFonts w:ascii="Noto Sans" w:hAnsi="Noto Sans" w:cs="Noto Sans"/>
          <w:b/>
          <w:spacing w:val="-4"/>
          <w:sz w:val="20"/>
          <w:szCs w:val="20"/>
          <w:lang w:val="es-ES_tradnl"/>
        </w:rPr>
        <w:t>13.- Garantía</w:t>
      </w:r>
      <w:r w:rsidRPr="00B1245A">
        <w:rPr>
          <w:rFonts w:ascii="Noto Sans" w:hAnsi="Noto Sans" w:cs="Noto Sans"/>
          <w:b/>
          <w:spacing w:val="-5"/>
          <w:sz w:val="20"/>
          <w:szCs w:val="20"/>
          <w:lang w:val="es-ES_tradnl"/>
        </w:rPr>
        <w:t xml:space="preserve"> </w:t>
      </w:r>
      <w:r w:rsidRPr="00B1245A">
        <w:rPr>
          <w:rFonts w:ascii="Noto Sans" w:hAnsi="Noto Sans" w:cs="Noto Sans"/>
          <w:b/>
          <w:spacing w:val="-4"/>
          <w:sz w:val="20"/>
          <w:szCs w:val="20"/>
          <w:lang w:val="es-ES_tradnl"/>
        </w:rPr>
        <w:t>de</w:t>
      </w:r>
      <w:r w:rsidRPr="00B1245A">
        <w:rPr>
          <w:rFonts w:ascii="Noto Sans" w:hAnsi="Noto Sans" w:cs="Noto Sans"/>
          <w:b/>
          <w:spacing w:val="-5"/>
          <w:sz w:val="20"/>
          <w:szCs w:val="20"/>
          <w:lang w:val="es-ES_tradnl"/>
        </w:rPr>
        <w:t xml:space="preserve"> </w:t>
      </w:r>
      <w:r w:rsidRPr="00B1245A">
        <w:rPr>
          <w:rFonts w:ascii="Noto Sans" w:hAnsi="Noto Sans" w:cs="Noto Sans"/>
          <w:b/>
          <w:spacing w:val="-4"/>
          <w:sz w:val="20"/>
          <w:szCs w:val="20"/>
          <w:lang w:val="es-ES_tradnl"/>
        </w:rPr>
        <w:t>cumplimiento (</w:t>
      </w:r>
      <w:r w:rsidRPr="00B1245A">
        <w:rPr>
          <w:rFonts w:ascii="Noto Sans" w:hAnsi="Noto Sans" w:cs="Noto Sans"/>
          <w:b/>
          <w:sz w:val="20"/>
          <w:szCs w:val="20"/>
          <w:lang w:val="es-ES_tradnl"/>
        </w:rPr>
        <w:t>4.24.4</w:t>
      </w:r>
      <w:r w:rsidRPr="00B1245A">
        <w:rPr>
          <w:rFonts w:ascii="Noto Sans" w:hAnsi="Noto Sans" w:cs="Noto Sans"/>
          <w:b/>
          <w:spacing w:val="-11"/>
          <w:sz w:val="20"/>
          <w:szCs w:val="20"/>
          <w:lang w:val="es-ES_tradnl"/>
        </w:rPr>
        <w:t xml:space="preserve"> segundo párrafo </w:t>
      </w:r>
      <w:r w:rsidRPr="00B1245A">
        <w:rPr>
          <w:rFonts w:ascii="Noto Sans" w:hAnsi="Noto Sans" w:cs="Noto Sans"/>
          <w:b/>
          <w:sz w:val="20"/>
          <w:szCs w:val="20"/>
          <w:lang w:val="es-ES_tradnl"/>
        </w:rPr>
        <w:t>inciso j)</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de</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POBALINES):</w:t>
      </w:r>
    </w:p>
    <w:p w14:paraId="32248D7D" w14:textId="311E260C" w:rsidR="008C61F6" w:rsidRPr="00B1245A" w:rsidRDefault="008C61F6" w:rsidP="00CE6144">
      <w:pPr>
        <w:spacing w:before="240" w:after="240"/>
        <w:jc w:val="both"/>
        <w:rPr>
          <w:rFonts w:ascii="Noto Sans" w:eastAsia="Montserrat" w:hAnsi="Noto Sans" w:cs="Noto Sans"/>
          <w:sz w:val="20"/>
          <w:szCs w:val="20"/>
        </w:rPr>
      </w:pPr>
      <w:r w:rsidRPr="00B1245A">
        <w:rPr>
          <w:rFonts w:ascii="Noto Sans" w:eastAsia="Montserrat" w:hAnsi="Noto Sans" w:cs="Noto Sans"/>
          <w:sz w:val="20"/>
          <w:szCs w:val="20"/>
        </w:rPr>
        <w:t xml:space="preserve">Con independencia de lo anterior, de conformidad a lo estipulado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 el proveedor deberá presentar las siguientes garantías: </w:t>
      </w:r>
    </w:p>
    <w:p w14:paraId="3F54B0BA" w14:textId="692760DF" w:rsidR="008C61F6" w:rsidRDefault="008C61F6" w:rsidP="00CE6144">
      <w:pPr>
        <w:pStyle w:val="Prrafodelista"/>
        <w:numPr>
          <w:ilvl w:val="0"/>
          <w:numId w:val="10"/>
        </w:numPr>
        <w:spacing w:before="240" w:after="240" w:line="256" w:lineRule="auto"/>
        <w:jc w:val="both"/>
        <w:rPr>
          <w:rFonts w:ascii="Noto Sans" w:eastAsia="Montserrat" w:hAnsi="Noto Sans" w:cs="Noto Sans"/>
          <w:sz w:val="20"/>
          <w:szCs w:val="20"/>
        </w:rPr>
      </w:pPr>
      <w:r w:rsidRPr="00B1245A">
        <w:rPr>
          <w:rFonts w:ascii="Noto Sans" w:eastAsia="Montserrat" w:hAnsi="Noto Sans" w:cs="Noto Sans"/>
          <w:sz w:val="20"/>
          <w:szCs w:val="20"/>
        </w:rPr>
        <w:t>Garantía de Cumplimiento de las obligaciones estipuladas en el en el Contrato y en sus convenios modificatorios. La garantía deberá ser divisible y se constituirá por el 10% del importe máximo del contrato, sin incluir I.V.A., a través de fianza otorgada por institución autorizada.</w:t>
      </w:r>
    </w:p>
    <w:p w14:paraId="062AD3FD" w14:textId="77777777" w:rsidR="00DA0F69" w:rsidRDefault="00DA0F69" w:rsidP="00DA0F69">
      <w:pPr>
        <w:pStyle w:val="Prrafodelista"/>
        <w:spacing w:before="240" w:line="256" w:lineRule="auto"/>
        <w:jc w:val="both"/>
        <w:rPr>
          <w:rFonts w:ascii="Noto Sans" w:eastAsia="Montserrat" w:hAnsi="Noto Sans" w:cs="Noto Sans"/>
          <w:sz w:val="20"/>
          <w:szCs w:val="20"/>
        </w:rPr>
      </w:pPr>
    </w:p>
    <w:p w14:paraId="70D19268" w14:textId="490BAEFD" w:rsidR="00DA0F69" w:rsidRPr="00B1245A" w:rsidRDefault="00DA0F69" w:rsidP="00DA0F69">
      <w:pPr>
        <w:jc w:val="both"/>
        <w:rPr>
          <w:rFonts w:ascii="Noto Sans" w:hAnsi="Noto Sans" w:cs="Noto Sans"/>
          <w:sz w:val="20"/>
          <w:szCs w:val="20"/>
          <w:lang w:val="es-MX"/>
        </w:rPr>
      </w:pPr>
      <w:r>
        <w:rPr>
          <w:rFonts w:ascii="Noto Sans" w:hAnsi="Noto Sans" w:cs="Noto Sans"/>
          <w:sz w:val="20"/>
          <w:szCs w:val="20"/>
          <w:lang w:val="es-MX"/>
        </w:rPr>
        <w:t xml:space="preserve">Esta </w:t>
      </w:r>
      <w:r w:rsidRPr="00B1245A">
        <w:rPr>
          <w:rFonts w:ascii="Noto Sans" w:hAnsi="Noto Sans" w:cs="Noto Sans"/>
          <w:sz w:val="20"/>
          <w:szCs w:val="20"/>
          <w:lang w:val="es-MX"/>
        </w:rPr>
        <w:t xml:space="preserve">fianza permanecerá vigente hasta que se dé cumplimiento a las obligaciones que garantice </w:t>
      </w:r>
      <w:r w:rsidR="00B35159">
        <w:rPr>
          <w:rFonts w:ascii="Noto Sans" w:hAnsi="Noto Sans" w:cs="Noto Sans"/>
          <w:sz w:val="20"/>
          <w:szCs w:val="20"/>
          <w:lang w:val="es-MX"/>
        </w:rPr>
        <w:t xml:space="preserve">el proveedor adjudicado </w:t>
      </w:r>
      <w:r w:rsidRPr="00B1245A">
        <w:rPr>
          <w:rFonts w:ascii="Noto Sans" w:hAnsi="Noto Sans" w:cs="Noto Sans"/>
          <w:sz w:val="20"/>
          <w:szCs w:val="20"/>
          <w:lang w:val="es-MX"/>
        </w:rPr>
        <w:t xml:space="preserve">en </w:t>
      </w:r>
      <w:r w:rsidR="00322272">
        <w:rPr>
          <w:rFonts w:ascii="Noto Sans" w:hAnsi="Noto Sans" w:cs="Noto Sans"/>
          <w:sz w:val="20"/>
          <w:szCs w:val="20"/>
          <w:lang w:val="es-MX"/>
        </w:rPr>
        <w:t xml:space="preserve">los términos del </w:t>
      </w:r>
      <w:r w:rsidRPr="00B1245A">
        <w:rPr>
          <w:rFonts w:ascii="Noto Sans" w:hAnsi="Noto Sans" w:cs="Noto Sans"/>
          <w:sz w:val="20"/>
          <w:szCs w:val="20"/>
          <w:lang w:val="es-MX"/>
        </w:rPr>
        <w:t>"Contrato"</w:t>
      </w:r>
      <w:r w:rsidR="00322272">
        <w:rPr>
          <w:rFonts w:ascii="Noto Sans" w:hAnsi="Noto Sans" w:cs="Noto Sans"/>
          <w:sz w:val="20"/>
          <w:szCs w:val="20"/>
          <w:lang w:val="es-MX"/>
        </w:rPr>
        <w:t xml:space="preserve"> </w:t>
      </w:r>
      <w:r w:rsidRPr="00B1245A">
        <w:rPr>
          <w:rFonts w:ascii="Noto Sans" w:hAnsi="Noto Sans" w:cs="Noto Sans"/>
          <w:sz w:val="20"/>
          <w:szCs w:val="20"/>
          <w:lang w:val="es-MX"/>
        </w:rPr>
        <w:t>y continuará vigente en caso de que</w:t>
      </w:r>
      <w:r w:rsidR="00322272">
        <w:rPr>
          <w:rFonts w:ascii="Noto Sans" w:hAnsi="Noto Sans" w:cs="Noto Sans"/>
          <w:sz w:val="20"/>
          <w:szCs w:val="20"/>
          <w:lang w:val="es-MX"/>
        </w:rPr>
        <w:t xml:space="preserve">, </w:t>
      </w:r>
      <w:r w:rsidRPr="00B1245A">
        <w:rPr>
          <w:rFonts w:ascii="Noto Sans" w:hAnsi="Noto Sans" w:cs="Noto Sans"/>
          <w:sz w:val="20"/>
          <w:szCs w:val="20"/>
          <w:lang w:val="es-MX"/>
        </w:rPr>
        <w:t>"</w:t>
      </w:r>
      <w:r w:rsidR="00FB6ECD">
        <w:rPr>
          <w:rFonts w:ascii="Noto Sans" w:hAnsi="Noto Sans" w:cs="Noto Sans"/>
          <w:sz w:val="20"/>
          <w:szCs w:val="20"/>
          <w:lang w:val="es-MX"/>
        </w:rPr>
        <w:t>El Instituto</w:t>
      </w:r>
      <w:r w:rsidRPr="00B1245A">
        <w:rPr>
          <w:rFonts w:ascii="Noto Sans" w:hAnsi="Noto Sans" w:cs="Noto Sans"/>
          <w:sz w:val="20"/>
          <w:szCs w:val="20"/>
          <w:lang w:val="es-MX"/>
        </w:rPr>
        <w:t>"</w:t>
      </w:r>
      <w:r w:rsidR="00322272">
        <w:rPr>
          <w:rFonts w:ascii="Noto Sans" w:hAnsi="Noto Sans" w:cs="Noto Sans"/>
          <w:sz w:val="20"/>
          <w:szCs w:val="20"/>
          <w:lang w:val="es-MX"/>
        </w:rPr>
        <w:t xml:space="preserve"> </w:t>
      </w:r>
      <w:r w:rsidRPr="00B1245A">
        <w:rPr>
          <w:rFonts w:ascii="Noto Sans" w:hAnsi="Noto Sans" w:cs="Noto Sans"/>
          <w:sz w:val="20"/>
          <w:szCs w:val="20"/>
          <w:lang w:val="es-MX"/>
        </w:rPr>
        <w:t>otorgue prórroga o espera al</w:t>
      </w:r>
      <w:r w:rsidR="00322272">
        <w:rPr>
          <w:rFonts w:ascii="Noto Sans" w:hAnsi="Noto Sans" w:cs="Noto Sans"/>
          <w:sz w:val="20"/>
          <w:szCs w:val="20"/>
          <w:lang w:val="es-MX"/>
        </w:rPr>
        <w:t xml:space="preserve"> </w:t>
      </w:r>
      <w:r w:rsidRPr="00B1245A">
        <w:rPr>
          <w:rFonts w:ascii="Noto Sans" w:hAnsi="Noto Sans" w:cs="Noto Sans"/>
          <w:sz w:val="20"/>
          <w:szCs w:val="20"/>
          <w:lang w:val="es-MX"/>
        </w:rPr>
        <w:t>cumplimiento del</w:t>
      </w:r>
      <w:r w:rsidR="00322272">
        <w:rPr>
          <w:rFonts w:ascii="Noto Sans" w:hAnsi="Noto Sans" w:cs="Noto Sans"/>
          <w:sz w:val="20"/>
          <w:szCs w:val="20"/>
          <w:lang w:val="es-MX"/>
        </w:rPr>
        <w:t xml:space="preserve"> </w:t>
      </w:r>
      <w:r w:rsidRPr="00B1245A">
        <w:rPr>
          <w:rFonts w:ascii="Noto Sans" w:hAnsi="Noto Sans" w:cs="Noto Sans"/>
          <w:sz w:val="20"/>
          <w:szCs w:val="20"/>
          <w:lang w:val="es-MX"/>
        </w:rPr>
        <w:t>"Contrato"</w:t>
      </w:r>
      <w:r w:rsidR="00EA37A5">
        <w:rPr>
          <w:rFonts w:ascii="Noto Sans" w:hAnsi="Noto Sans" w:cs="Noto Sans"/>
          <w:sz w:val="20"/>
          <w:szCs w:val="20"/>
          <w:lang w:val="es-MX"/>
        </w:rPr>
        <w:t xml:space="preserve">; asimismo, </w:t>
      </w:r>
      <w:r w:rsidRPr="00B1245A">
        <w:rPr>
          <w:rFonts w:ascii="Noto Sans" w:hAnsi="Noto Sans" w:cs="Noto Sans"/>
          <w:sz w:val="20"/>
          <w:szCs w:val="20"/>
          <w:lang w:val="es-MX"/>
        </w:rPr>
        <w:t>permanecerá vigente durante la substanciación de todos los recursos legales,</w:t>
      </w:r>
      <w:r w:rsidR="00EA37A5">
        <w:rPr>
          <w:rFonts w:ascii="Noto Sans" w:hAnsi="Noto Sans" w:cs="Noto Sans"/>
          <w:sz w:val="20"/>
          <w:szCs w:val="20"/>
          <w:lang w:val="es-MX"/>
        </w:rPr>
        <w:t xml:space="preserve"> </w:t>
      </w:r>
      <w:r w:rsidRPr="00B1245A">
        <w:rPr>
          <w:rFonts w:ascii="Noto Sans" w:hAnsi="Noto Sans" w:cs="Noto Sans"/>
          <w:sz w:val="20"/>
          <w:szCs w:val="20"/>
          <w:lang w:val="es-MX"/>
        </w:rPr>
        <w:t>arbitrajes o juicios que se interpongan con origen en la obligación garantizada hasta que se pronuncie</w:t>
      </w:r>
      <w:r w:rsidR="00EA37A5">
        <w:rPr>
          <w:rFonts w:ascii="Noto Sans" w:hAnsi="Noto Sans" w:cs="Noto Sans"/>
          <w:sz w:val="20"/>
          <w:szCs w:val="20"/>
          <w:lang w:val="es-MX"/>
        </w:rPr>
        <w:t xml:space="preserve"> </w:t>
      </w:r>
      <w:r w:rsidRPr="00B1245A">
        <w:rPr>
          <w:rFonts w:ascii="Noto Sans" w:hAnsi="Noto Sans" w:cs="Noto Sans"/>
          <w:sz w:val="20"/>
          <w:szCs w:val="20"/>
          <w:lang w:val="es-MX"/>
        </w:rPr>
        <w:t>resolución definitiva de autoridad o tribunal competente que haya causado ejecutoria.</w:t>
      </w:r>
    </w:p>
    <w:p w14:paraId="2E2101D5" w14:textId="3D815D2B" w:rsidR="004632F7" w:rsidRPr="00B1245A" w:rsidRDefault="008C61F6" w:rsidP="004632F7">
      <w:pPr>
        <w:pStyle w:val="Prrafodelista"/>
        <w:numPr>
          <w:ilvl w:val="0"/>
          <w:numId w:val="10"/>
        </w:numPr>
        <w:spacing w:before="240" w:after="240" w:line="256" w:lineRule="auto"/>
        <w:jc w:val="both"/>
        <w:rPr>
          <w:rFonts w:ascii="Noto Sans" w:eastAsia="Montserrat" w:hAnsi="Noto Sans" w:cs="Noto Sans"/>
          <w:sz w:val="20"/>
          <w:szCs w:val="20"/>
        </w:rPr>
      </w:pPr>
      <w:r w:rsidRPr="00B1245A">
        <w:rPr>
          <w:rFonts w:ascii="Noto Sans" w:eastAsia="Montserrat" w:hAnsi="Noto Sans" w:cs="Noto Sans"/>
          <w:sz w:val="20"/>
          <w:szCs w:val="20"/>
        </w:rPr>
        <w:t>Garantía de Vicios Ocultos para responder por los defectos, vicios ocultos de los bienes entregados y/o cualquier otra responsabilidad en que incurran. La garantía deberá ser divisible y se constituirá por el 10% del importe máximo del contrato, sin incluir I.V.A., a través de fianza otorgada por institución autorizada.</w:t>
      </w:r>
    </w:p>
    <w:p w14:paraId="7DD9C066" w14:textId="77777777" w:rsidR="004632F7" w:rsidRDefault="004632F7" w:rsidP="0099660A">
      <w:pPr>
        <w:pStyle w:val="Prrafodelista"/>
        <w:spacing w:line="256" w:lineRule="auto"/>
        <w:ind w:left="0"/>
        <w:jc w:val="both"/>
        <w:rPr>
          <w:rFonts w:ascii="Noto Sans" w:eastAsia="Montserrat" w:hAnsi="Noto Sans" w:cs="Noto Sans"/>
          <w:sz w:val="20"/>
          <w:szCs w:val="20"/>
        </w:rPr>
      </w:pPr>
    </w:p>
    <w:p w14:paraId="4C38C36D" w14:textId="5F16F2B5" w:rsidR="0020455B" w:rsidRPr="0020455B" w:rsidRDefault="0099660A" w:rsidP="00184CA0">
      <w:pPr>
        <w:spacing w:line="256" w:lineRule="auto"/>
        <w:jc w:val="both"/>
        <w:rPr>
          <w:rFonts w:ascii="Noto Sans" w:eastAsia="Montserrat" w:hAnsi="Noto Sans" w:cs="Noto Sans"/>
          <w:sz w:val="20"/>
          <w:szCs w:val="20"/>
        </w:rPr>
      </w:pPr>
      <w:r>
        <w:rPr>
          <w:rFonts w:ascii="Noto Sans" w:eastAsia="Montserrat" w:hAnsi="Noto Sans" w:cs="Noto Sans"/>
          <w:sz w:val="20"/>
          <w:szCs w:val="20"/>
        </w:rPr>
        <w:t>La</w:t>
      </w:r>
      <w:r w:rsidR="00F1233E">
        <w:rPr>
          <w:rFonts w:ascii="Noto Sans" w:eastAsia="Montserrat" w:hAnsi="Noto Sans" w:cs="Noto Sans"/>
          <w:sz w:val="20"/>
          <w:szCs w:val="20"/>
        </w:rPr>
        <w:t xml:space="preserve"> v</w:t>
      </w:r>
      <w:r w:rsidR="0020455B" w:rsidRPr="0020455B">
        <w:rPr>
          <w:rFonts w:ascii="Noto Sans" w:eastAsia="Montserrat" w:hAnsi="Noto Sans" w:cs="Noto Sans"/>
          <w:sz w:val="20"/>
          <w:szCs w:val="20"/>
        </w:rPr>
        <w:t xml:space="preserve">igencia </w:t>
      </w:r>
      <w:r>
        <w:rPr>
          <w:rFonts w:ascii="Noto Sans" w:eastAsia="Montserrat" w:hAnsi="Noto Sans" w:cs="Noto Sans"/>
          <w:sz w:val="20"/>
          <w:szCs w:val="20"/>
        </w:rPr>
        <w:t xml:space="preserve">de esta fianza será </w:t>
      </w:r>
      <w:r w:rsidR="0020455B" w:rsidRPr="0020455B">
        <w:rPr>
          <w:rFonts w:ascii="Noto Sans" w:eastAsia="Montserrat" w:hAnsi="Noto Sans" w:cs="Noto Sans"/>
          <w:sz w:val="20"/>
          <w:szCs w:val="20"/>
        </w:rPr>
        <w:t xml:space="preserve">por un periodo de </w:t>
      </w:r>
      <w:r w:rsidR="00773748">
        <w:rPr>
          <w:rFonts w:ascii="Noto Sans" w:eastAsia="Montserrat" w:hAnsi="Noto Sans" w:cs="Noto Sans"/>
          <w:sz w:val="20"/>
          <w:szCs w:val="20"/>
        </w:rPr>
        <w:t xml:space="preserve">12 meses </w:t>
      </w:r>
      <w:r w:rsidR="0020455B" w:rsidRPr="0020455B">
        <w:rPr>
          <w:rFonts w:ascii="Noto Sans" w:eastAsia="Montserrat" w:hAnsi="Noto Sans" w:cs="Noto Sans"/>
          <w:sz w:val="20"/>
          <w:szCs w:val="20"/>
        </w:rPr>
        <w:t>contados a partir de la entrega de los bienes o terminación de la prestación de los servicios.</w:t>
      </w:r>
      <w:r w:rsidR="00184CA0">
        <w:rPr>
          <w:rFonts w:ascii="Noto Sans" w:eastAsia="Montserrat" w:hAnsi="Noto Sans" w:cs="Noto Sans"/>
          <w:sz w:val="20"/>
          <w:szCs w:val="20"/>
        </w:rPr>
        <w:t xml:space="preserve"> </w:t>
      </w:r>
      <w:r w:rsidR="0020455B" w:rsidRPr="0020455B">
        <w:rPr>
          <w:rFonts w:ascii="Noto Sans" w:eastAsia="Montserrat" w:hAnsi="Noto Sans" w:cs="Noto Sans"/>
          <w:sz w:val="20"/>
          <w:szCs w:val="20"/>
        </w:rPr>
        <w:t>Asimismo,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232CF5FB" w14:textId="77777777" w:rsidR="00192EC1" w:rsidRDefault="00192EC1" w:rsidP="00192EC1">
      <w:pPr>
        <w:spacing w:line="256" w:lineRule="auto"/>
        <w:jc w:val="both"/>
        <w:rPr>
          <w:rFonts w:ascii="Noto Sans" w:eastAsia="Montserrat" w:hAnsi="Noto Sans" w:cs="Noto Sans"/>
          <w:sz w:val="20"/>
          <w:szCs w:val="20"/>
        </w:rPr>
      </w:pPr>
      <w:r w:rsidRPr="00192EC1">
        <w:rPr>
          <w:rFonts w:ascii="Noto Sans" w:eastAsia="Montserrat" w:hAnsi="Noto Sans" w:cs="Noto Sans"/>
          <w:sz w:val="20"/>
          <w:szCs w:val="20"/>
        </w:rPr>
        <w:lastRenderedPageBreak/>
        <w:t>La póliza continuará vigente en caso de que se otorgue prórroga o espera al fiado para realizar las correcciones, reparaciones o reposiciones, así como para el cumplimiento de las demás responsabilidades que garantiza esta póliza de fianza.</w:t>
      </w:r>
    </w:p>
    <w:p w14:paraId="2488C79C" w14:textId="77777777" w:rsidR="00192EC1" w:rsidRPr="00C76092" w:rsidRDefault="00192EC1" w:rsidP="00192EC1">
      <w:pPr>
        <w:spacing w:line="256" w:lineRule="auto"/>
        <w:jc w:val="both"/>
        <w:rPr>
          <w:rFonts w:ascii="Noto Sans" w:eastAsia="Montserrat" w:hAnsi="Noto Sans" w:cs="Noto Sans"/>
          <w:sz w:val="16"/>
          <w:szCs w:val="16"/>
        </w:rPr>
      </w:pPr>
    </w:p>
    <w:p w14:paraId="43C8ED54" w14:textId="0495D69E" w:rsidR="00365496" w:rsidRDefault="00192EC1" w:rsidP="00192EC1">
      <w:pPr>
        <w:spacing w:line="256" w:lineRule="auto"/>
        <w:jc w:val="both"/>
        <w:rPr>
          <w:rFonts w:ascii="Noto Sans" w:eastAsia="Montserrat" w:hAnsi="Noto Sans" w:cs="Noto Sans"/>
          <w:sz w:val="20"/>
          <w:szCs w:val="20"/>
        </w:rPr>
      </w:pPr>
      <w:r w:rsidRPr="00192EC1">
        <w:rPr>
          <w:rFonts w:ascii="Noto Sans" w:eastAsia="Montserrat" w:hAnsi="Noto Sans" w:cs="Noto Sans"/>
          <w:sz w:val="20"/>
          <w:szCs w:val="20"/>
        </w:rPr>
        <w:t xml:space="preserve">En el caso de que se hayan ejecutado correcciones, reparaciones, reposiciones o acciones para dar cumplimiento a las demás responsabilidades que garantiza esta póliza, la fianza permanecerá vigente por </w:t>
      </w:r>
      <w:r w:rsidR="00B10846">
        <w:rPr>
          <w:rFonts w:ascii="Noto Sans" w:eastAsia="Montserrat" w:hAnsi="Noto Sans" w:cs="Noto Sans"/>
          <w:sz w:val="20"/>
          <w:szCs w:val="20"/>
        </w:rPr>
        <w:t>el mismo periodo señalado en el tercer párrafo del presente numeral</w:t>
      </w:r>
      <w:r w:rsidRPr="00192EC1">
        <w:rPr>
          <w:rFonts w:ascii="Noto Sans" w:eastAsia="Montserrat" w:hAnsi="Noto Sans" w:cs="Noto Sans"/>
          <w:sz w:val="20"/>
          <w:szCs w:val="20"/>
        </w:rPr>
        <w:t>, respecto de los bienes o servicios sujetos a dichas actividades.</w:t>
      </w:r>
    </w:p>
    <w:p w14:paraId="1F371CC4" w14:textId="77777777" w:rsidR="00365496" w:rsidRPr="00C76092" w:rsidRDefault="00365496" w:rsidP="00192EC1">
      <w:pPr>
        <w:spacing w:line="256" w:lineRule="auto"/>
        <w:jc w:val="both"/>
        <w:rPr>
          <w:rFonts w:ascii="Noto Sans" w:eastAsia="Montserrat" w:hAnsi="Noto Sans" w:cs="Noto Sans"/>
          <w:sz w:val="16"/>
          <w:szCs w:val="16"/>
        </w:rPr>
      </w:pPr>
    </w:p>
    <w:p w14:paraId="2800F991" w14:textId="77777777" w:rsidR="008C61F6" w:rsidRPr="00C76092" w:rsidRDefault="008C61F6" w:rsidP="004632F7">
      <w:pPr>
        <w:jc w:val="both"/>
        <w:rPr>
          <w:rFonts w:ascii="Noto Sans" w:eastAsia="Montserrat" w:hAnsi="Noto Sans" w:cs="Noto Sans"/>
          <w:sz w:val="16"/>
          <w:szCs w:val="16"/>
        </w:rPr>
      </w:pPr>
      <w:r w:rsidRPr="00C76092">
        <w:rPr>
          <w:rFonts w:ascii="Noto Sans" w:eastAsia="Montserrat" w:hAnsi="Noto Sans" w:cs="Noto Sans"/>
          <w:b/>
          <w:bCs/>
          <w:sz w:val="16"/>
          <w:szCs w:val="16"/>
        </w:rPr>
        <w:t>Nota</w:t>
      </w:r>
      <w:r w:rsidRPr="00C76092">
        <w:rPr>
          <w:rFonts w:ascii="Noto Sans" w:eastAsia="Montserrat" w:hAnsi="Noto Sans" w:cs="Noto Sans"/>
          <w:sz w:val="16"/>
          <w:szCs w:val="16"/>
        </w:rPr>
        <w:t>: Los modelos de fianza se encuentran disponibles en las “DISPOSICIONES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publicado en el Diario Oficial de la Federación en fecha 15 de abril de 2022.</w:t>
      </w:r>
    </w:p>
    <w:p w14:paraId="525A4D3C" w14:textId="77777777" w:rsidR="004632F7" w:rsidRPr="00C76092" w:rsidRDefault="004632F7" w:rsidP="004632F7">
      <w:pPr>
        <w:jc w:val="both"/>
        <w:rPr>
          <w:rFonts w:ascii="Noto Sans" w:eastAsia="Montserrat" w:hAnsi="Noto Sans" w:cs="Noto Sans"/>
          <w:sz w:val="16"/>
          <w:szCs w:val="16"/>
        </w:rPr>
      </w:pPr>
    </w:p>
    <w:p w14:paraId="4872ED1E" w14:textId="77777777" w:rsidR="008C61F6" w:rsidRPr="00B1245A" w:rsidRDefault="008C61F6" w:rsidP="004632F7">
      <w:pPr>
        <w:jc w:val="both"/>
        <w:rPr>
          <w:rFonts w:ascii="Noto Sans" w:eastAsia="Montserrat" w:hAnsi="Noto Sans" w:cs="Noto Sans"/>
          <w:sz w:val="20"/>
          <w:szCs w:val="20"/>
        </w:rPr>
      </w:pPr>
      <w:r w:rsidRPr="00B1245A">
        <w:rPr>
          <w:rFonts w:ascii="Noto Sans" w:eastAsia="Montserrat" w:hAnsi="Noto Sans" w:cs="Noto Sans"/>
          <w:sz w:val="20"/>
          <w:szCs w:val="20"/>
        </w:rPr>
        <w:t>Las garantías deberán ser entregadas en el área encargada de la formalización de contratos dentro de los 10 días naturales posteriores a la firma del contrato.</w:t>
      </w:r>
    </w:p>
    <w:p w14:paraId="7980EF12" w14:textId="77777777" w:rsidR="004632F7" w:rsidRPr="00C76092" w:rsidRDefault="004632F7" w:rsidP="004632F7">
      <w:pPr>
        <w:jc w:val="both"/>
        <w:rPr>
          <w:rFonts w:ascii="Noto Sans" w:eastAsia="Montserrat" w:hAnsi="Noto Sans" w:cs="Noto Sans"/>
          <w:sz w:val="16"/>
          <w:szCs w:val="16"/>
        </w:rPr>
      </w:pPr>
    </w:p>
    <w:p w14:paraId="6FB5102B" w14:textId="614ECECA" w:rsidR="00371925" w:rsidRPr="00B1245A" w:rsidRDefault="00371925" w:rsidP="00371925">
      <w:pPr>
        <w:ind w:right="57"/>
        <w:jc w:val="both"/>
        <w:rPr>
          <w:rFonts w:ascii="Noto Sans" w:hAnsi="Noto Sans" w:cs="Noto Sans"/>
          <w:b/>
          <w:sz w:val="20"/>
          <w:szCs w:val="20"/>
          <w:lang w:val="es-ES_tradnl"/>
        </w:rPr>
      </w:pPr>
      <w:r w:rsidRPr="00B1245A">
        <w:rPr>
          <w:rFonts w:ascii="Noto Sans" w:hAnsi="Noto Sans" w:cs="Noto Sans"/>
          <w:b/>
          <w:spacing w:val="-4"/>
          <w:sz w:val="20"/>
          <w:szCs w:val="20"/>
          <w:lang w:val="es-ES_tradnl"/>
        </w:rPr>
        <w:t xml:space="preserve">14.- Pago </w:t>
      </w:r>
      <w:r w:rsidR="00087AFF" w:rsidRPr="00B1245A">
        <w:rPr>
          <w:rFonts w:ascii="Noto Sans" w:hAnsi="Noto Sans" w:cs="Noto Sans"/>
          <w:b/>
          <w:spacing w:val="-4"/>
          <w:sz w:val="20"/>
          <w:szCs w:val="20"/>
          <w:lang w:val="es-ES_tradnl"/>
        </w:rPr>
        <w:t>(</w:t>
      </w:r>
      <w:r w:rsidRPr="00B1245A">
        <w:rPr>
          <w:rFonts w:ascii="Noto Sans" w:hAnsi="Noto Sans" w:cs="Noto Sans"/>
          <w:b/>
          <w:sz w:val="20"/>
          <w:szCs w:val="20"/>
          <w:lang w:val="es-ES_tradnl"/>
        </w:rPr>
        <w:t>4.24.4</w:t>
      </w:r>
      <w:r w:rsidRPr="00B1245A">
        <w:rPr>
          <w:rFonts w:ascii="Noto Sans" w:hAnsi="Noto Sans" w:cs="Noto Sans"/>
          <w:b/>
          <w:spacing w:val="-11"/>
          <w:sz w:val="20"/>
          <w:szCs w:val="20"/>
          <w:lang w:val="es-ES_tradnl"/>
        </w:rPr>
        <w:t xml:space="preserve"> segundo párrafo </w:t>
      </w:r>
      <w:r w:rsidRPr="00B1245A">
        <w:rPr>
          <w:rFonts w:ascii="Noto Sans" w:hAnsi="Noto Sans" w:cs="Noto Sans"/>
          <w:b/>
          <w:sz w:val="20"/>
          <w:szCs w:val="20"/>
          <w:lang w:val="es-ES_tradnl"/>
        </w:rPr>
        <w:t>inciso k)</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de</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las</w:t>
      </w:r>
      <w:r w:rsidRPr="00B1245A">
        <w:rPr>
          <w:rFonts w:ascii="Noto Sans" w:hAnsi="Noto Sans" w:cs="Noto Sans"/>
          <w:b/>
          <w:spacing w:val="-11"/>
          <w:sz w:val="20"/>
          <w:szCs w:val="20"/>
          <w:lang w:val="es-ES_tradnl"/>
        </w:rPr>
        <w:t xml:space="preserve"> </w:t>
      </w:r>
      <w:r w:rsidRPr="00B1245A">
        <w:rPr>
          <w:rFonts w:ascii="Noto Sans" w:hAnsi="Noto Sans" w:cs="Noto Sans"/>
          <w:b/>
          <w:sz w:val="20"/>
          <w:szCs w:val="20"/>
          <w:lang w:val="es-ES_tradnl"/>
        </w:rPr>
        <w:t>POBALINES):</w:t>
      </w:r>
    </w:p>
    <w:p w14:paraId="40D0F07F" w14:textId="77777777" w:rsidR="004632F7" w:rsidRPr="00C76092" w:rsidRDefault="004632F7" w:rsidP="00371925">
      <w:pPr>
        <w:ind w:right="57"/>
        <w:jc w:val="both"/>
        <w:rPr>
          <w:rFonts w:ascii="Noto Sans" w:hAnsi="Noto Sans" w:cs="Noto Sans"/>
          <w:b/>
          <w:sz w:val="16"/>
          <w:szCs w:val="16"/>
          <w:lang w:val="es-ES_tradnl"/>
        </w:rPr>
      </w:pPr>
    </w:p>
    <w:p w14:paraId="426A9C55" w14:textId="77777777" w:rsidR="008C61F6" w:rsidRPr="00B1245A" w:rsidRDefault="008C61F6" w:rsidP="00F74A5E">
      <w:pPr>
        <w:jc w:val="both"/>
        <w:rPr>
          <w:rFonts w:ascii="Noto Sans" w:eastAsia="Times New Roman" w:hAnsi="Noto Sans" w:cs="Noto Sans"/>
          <w:sz w:val="20"/>
          <w:szCs w:val="20"/>
          <w:lang w:val="es-MX"/>
        </w:rPr>
      </w:pPr>
      <w:r w:rsidRPr="00B1245A">
        <w:rPr>
          <w:rFonts w:ascii="Noto Sans" w:eastAsia="Times New Roman" w:hAnsi="Noto Sans" w:cs="Noto Sans"/>
          <w:sz w:val="20"/>
          <w:szCs w:val="20"/>
          <w:lang w:val="es-MX"/>
        </w:rPr>
        <w:t>El pago se realizará en pesos mexicanos, en pagos progresivos.</w:t>
      </w:r>
    </w:p>
    <w:p w14:paraId="3E36908C" w14:textId="77777777" w:rsidR="00F74A5E" w:rsidRPr="00C76092" w:rsidRDefault="00F74A5E" w:rsidP="00F74A5E">
      <w:pPr>
        <w:jc w:val="both"/>
        <w:rPr>
          <w:rFonts w:ascii="Noto Sans" w:eastAsia="Times New Roman" w:hAnsi="Noto Sans" w:cs="Noto Sans"/>
          <w:sz w:val="16"/>
          <w:szCs w:val="16"/>
          <w:lang w:val="es-MX"/>
        </w:rPr>
      </w:pPr>
    </w:p>
    <w:p w14:paraId="08B9022F" w14:textId="6DE5BDE1" w:rsidR="004632F7" w:rsidRPr="00B1245A" w:rsidRDefault="00CC7489" w:rsidP="00FF6EF1">
      <w:pPr>
        <w:jc w:val="both"/>
        <w:rPr>
          <w:rFonts w:ascii="Noto Sans" w:hAnsi="Noto Sans" w:cs="Noto Sans"/>
          <w:b/>
          <w:sz w:val="20"/>
          <w:szCs w:val="20"/>
          <w:lang w:val="es-ES_tradnl"/>
        </w:rPr>
      </w:pPr>
      <w:r w:rsidRPr="00B1245A">
        <w:rPr>
          <w:rFonts w:ascii="Noto Sans" w:hAnsi="Noto Sans" w:cs="Noto Sans"/>
          <w:b/>
          <w:spacing w:val="-4"/>
          <w:sz w:val="20"/>
          <w:szCs w:val="20"/>
          <w:lang w:val="es-ES_tradnl"/>
        </w:rPr>
        <w:t xml:space="preserve">15.- </w:t>
      </w:r>
      <w:r w:rsidR="006C6654" w:rsidRPr="00B1245A">
        <w:rPr>
          <w:rFonts w:ascii="Noto Sans" w:hAnsi="Noto Sans" w:cs="Noto Sans"/>
          <w:b/>
          <w:spacing w:val="-4"/>
          <w:sz w:val="20"/>
          <w:szCs w:val="20"/>
        </w:rPr>
        <w:t>M</w:t>
      </w:r>
      <w:r w:rsidR="00231EE4" w:rsidRPr="00B1245A">
        <w:rPr>
          <w:rFonts w:ascii="Noto Sans" w:hAnsi="Noto Sans" w:cs="Noto Sans"/>
          <w:b/>
          <w:spacing w:val="-4"/>
          <w:sz w:val="20"/>
          <w:szCs w:val="20"/>
        </w:rPr>
        <w:t>ecanismos de comprobación, supervisión y verificación de los bienes o de los servicios contratados y efectivamente entregados o prestados</w:t>
      </w:r>
      <w:r w:rsidR="004632F7" w:rsidRPr="00B1245A">
        <w:rPr>
          <w:rFonts w:ascii="Noto Sans" w:hAnsi="Noto Sans" w:cs="Noto Sans"/>
          <w:b/>
          <w:spacing w:val="-4"/>
          <w:sz w:val="20"/>
          <w:szCs w:val="20"/>
        </w:rPr>
        <w:t xml:space="preserve"> </w:t>
      </w:r>
      <w:r w:rsidR="004632F7" w:rsidRPr="00B1245A">
        <w:rPr>
          <w:rFonts w:ascii="Noto Sans" w:hAnsi="Noto Sans" w:cs="Noto Sans"/>
          <w:b/>
          <w:spacing w:val="-4"/>
          <w:sz w:val="20"/>
          <w:szCs w:val="20"/>
          <w:lang w:val="es-ES_tradnl"/>
        </w:rPr>
        <w:t>(</w:t>
      </w:r>
      <w:r w:rsidR="004632F7" w:rsidRPr="00B1245A">
        <w:rPr>
          <w:rFonts w:ascii="Noto Sans" w:hAnsi="Noto Sans" w:cs="Noto Sans"/>
          <w:b/>
          <w:sz w:val="20"/>
          <w:szCs w:val="20"/>
          <w:lang w:val="es-ES_tradnl"/>
        </w:rPr>
        <w:t>4.24.4</w:t>
      </w:r>
      <w:r w:rsidR="004632F7" w:rsidRPr="00B1245A">
        <w:rPr>
          <w:rFonts w:ascii="Noto Sans" w:hAnsi="Noto Sans" w:cs="Noto Sans"/>
          <w:b/>
          <w:spacing w:val="-11"/>
          <w:sz w:val="20"/>
          <w:szCs w:val="20"/>
          <w:lang w:val="es-ES_tradnl"/>
        </w:rPr>
        <w:t xml:space="preserve"> segundo párrafo </w:t>
      </w:r>
      <w:r w:rsidR="004632F7" w:rsidRPr="00B1245A">
        <w:rPr>
          <w:rFonts w:ascii="Noto Sans" w:hAnsi="Noto Sans" w:cs="Noto Sans"/>
          <w:b/>
          <w:sz w:val="20"/>
          <w:szCs w:val="20"/>
          <w:lang w:val="es-ES_tradnl"/>
        </w:rPr>
        <w:t>inciso m)</w:t>
      </w:r>
      <w:r w:rsidR="004632F7" w:rsidRPr="00B1245A">
        <w:rPr>
          <w:rFonts w:ascii="Noto Sans" w:hAnsi="Noto Sans" w:cs="Noto Sans"/>
          <w:b/>
          <w:spacing w:val="-11"/>
          <w:sz w:val="20"/>
          <w:szCs w:val="20"/>
          <w:lang w:val="es-ES_tradnl"/>
        </w:rPr>
        <w:t xml:space="preserve"> </w:t>
      </w:r>
      <w:r w:rsidR="004632F7" w:rsidRPr="00B1245A">
        <w:rPr>
          <w:rFonts w:ascii="Noto Sans" w:hAnsi="Noto Sans" w:cs="Noto Sans"/>
          <w:b/>
          <w:sz w:val="20"/>
          <w:szCs w:val="20"/>
          <w:lang w:val="es-ES_tradnl"/>
        </w:rPr>
        <w:t>de</w:t>
      </w:r>
      <w:r w:rsidR="004632F7" w:rsidRPr="00B1245A">
        <w:rPr>
          <w:rFonts w:ascii="Noto Sans" w:hAnsi="Noto Sans" w:cs="Noto Sans"/>
          <w:b/>
          <w:spacing w:val="-11"/>
          <w:sz w:val="20"/>
          <w:szCs w:val="20"/>
          <w:lang w:val="es-ES_tradnl"/>
        </w:rPr>
        <w:t xml:space="preserve"> </w:t>
      </w:r>
      <w:r w:rsidR="004632F7" w:rsidRPr="00B1245A">
        <w:rPr>
          <w:rFonts w:ascii="Noto Sans" w:hAnsi="Noto Sans" w:cs="Noto Sans"/>
          <w:b/>
          <w:sz w:val="20"/>
          <w:szCs w:val="20"/>
          <w:lang w:val="es-ES_tradnl"/>
        </w:rPr>
        <w:t>las</w:t>
      </w:r>
      <w:r w:rsidR="004632F7" w:rsidRPr="00B1245A">
        <w:rPr>
          <w:rFonts w:ascii="Noto Sans" w:hAnsi="Noto Sans" w:cs="Noto Sans"/>
          <w:b/>
          <w:spacing w:val="-11"/>
          <w:sz w:val="20"/>
          <w:szCs w:val="20"/>
          <w:lang w:val="es-ES_tradnl"/>
        </w:rPr>
        <w:t xml:space="preserve"> </w:t>
      </w:r>
      <w:r w:rsidR="004632F7" w:rsidRPr="00B1245A">
        <w:rPr>
          <w:rFonts w:ascii="Noto Sans" w:hAnsi="Noto Sans" w:cs="Noto Sans"/>
          <w:b/>
          <w:sz w:val="20"/>
          <w:szCs w:val="20"/>
          <w:lang w:val="es-ES_tradnl"/>
        </w:rPr>
        <w:t>POBALINES):</w:t>
      </w:r>
    </w:p>
    <w:p w14:paraId="1188B68A" w14:textId="3C95781A" w:rsidR="00A36D64" w:rsidRPr="00C76092" w:rsidRDefault="00A36D64" w:rsidP="00FF6EF1">
      <w:pPr>
        <w:jc w:val="both"/>
        <w:rPr>
          <w:rFonts w:ascii="Noto Sans" w:hAnsi="Noto Sans" w:cs="Noto Sans"/>
          <w:bCs/>
          <w:spacing w:val="-4"/>
          <w:sz w:val="16"/>
          <w:szCs w:val="16"/>
          <w:lang w:val="es-ES_tradnl"/>
        </w:rPr>
      </w:pPr>
    </w:p>
    <w:p w14:paraId="230960D0" w14:textId="23B31193" w:rsidR="00B55742" w:rsidRPr="00B1245A" w:rsidRDefault="00B55742" w:rsidP="00B55742">
      <w:pPr>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 xml:space="preserve">El Instituto, a través del Administrador del Contrato, implementará los mecanismos de comprobación, supervisión y verificación necesarios para garantizar que los </w:t>
      </w:r>
      <w:r w:rsidR="00CA467D" w:rsidRPr="00B1245A">
        <w:rPr>
          <w:rFonts w:ascii="Noto Sans" w:hAnsi="Noto Sans" w:cs="Noto Sans"/>
          <w:bCs/>
          <w:spacing w:val="-4"/>
          <w:sz w:val="20"/>
          <w:szCs w:val="20"/>
          <w:lang w:val="es-ES_tradnl"/>
        </w:rPr>
        <w:t>bienes</w:t>
      </w:r>
      <w:r w:rsidRPr="00B1245A">
        <w:rPr>
          <w:rFonts w:ascii="Noto Sans" w:hAnsi="Noto Sans" w:cs="Noto Sans"/>
          <w:bCs/>
          <w:spacing w:val="-4"/>
          <w:sz w:val="20"/>
          <w:szCs w:val="20"/>
          <w:lang w:val="es-ES_tradnl"/>
        </w:rPr>
        <w:t xml:space="preserve"> entregados cumplan estrictamente con las especificaciones técnicas, sanitarias y contractuales establecidas en el </w:t>
      </w:r>
      <w:r w:rsidR="002E4631" w:rsidRPr="00B1245A">
        <w:rPr>
          <w:rFonts w:ascii="Noto Sans" w:hAnsi="Noto Sans" w:cs="Noto Sans"/>
          <w:bCs/>
          <w:spacing w:val="-4"/>
          <w:sz w:val="20"/>
          <w:szCs w:val="20"/>
          <w:lang w:val="es-ES_tradnl"/>
        </w:rPr>
        <w:t xml:space="preserve">Anexo Técnico y en los </w:t>
      </w:r>
      <w:r w:rsidRPr="00B1245A">
        <w:rPr>
          <w:rFonts w:ascii="Noto Sans" w:hAnsi="Noto Sans" w:cs="Noto Sans"/>
          <w:bCs/>
          <w:spacing w:val="-4"/>
          <w:sz w:val="20"/>
          <w:szCs w:val="20"/>
          <w:lang w:val="es-ES_tradnl"/>
        </w:rPr>
        <w:t>presente</w:t>
      </w:r>
      <w:r w:rsidR="002E4631" w:rsidRPr="00B1245A">
        <w:rPr>
          <w:rFonts w:ascii="Noto Sans" w:hAnsi="Noto Sans" w:cs="Noto Sans"/>
          <w:bCs/>
          <w:spacing w:val="-4"/>
          <w:sz w:val="20"/>
          <w:szCs w:val="20"/>
          <w:lang w:val="es-ES_tradnl"/>
        </w:rPr>
        <w:t>s Términos y Condiciones</w:t>
      </w:r>
      <w:r w:rsidRPr="00B1245A">
        <w:rPr>
          <w:rFonts w:ascii="Noto Sans" w:hAnsi="Noto Sans" w:cs="Noto Sans"/>
          <w:bCs/>
          <w:spacing w:val="-4"/>
          <w:sz w:val="20"/>
          <w:szCs w:val="20"/>
          <w:lang w:val="es-ES_tradnl"/>
        </w:rPr>
        <w:t>, en apego a las POBALINES y la normatividad sanitaria aplicable.</w:t>
      </w:r>
    </w:p>
    <w:p w14:paraId="0DB1F92F" w14:textId="77777777" w:rsidR="00AC78F0" w:rsidRPr="00C76092" w:rsidRDefault="00AC78F0" w:rsidP="00B55742">
      <w:pPr>
        <w:jc w:val="both"/>
        <w:rPr>
          <w:rFonts w:ascii="Noto Sans" w:hAnsi="Noto Sans" w:cs="Noto Sans"/>
          <w:bCs/>
          <w:spacing w:val="-4"/>
          <w:sz w:val="16"/>
          <w:szCs w:val="16"/>
          <w:lang w:val="es-ES_tradnl"/>
        </w:rPr>
      </w:pPr>
    </w:p>
    <w:p w14:paraId="39D3D8D0" w14:textId="77777777" w:rsidR="00B55742" w:rsidRPr="00B1245A" w:rsidRDefault="00B55742" w:rsidP="00B55742">
      <w:pPr>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Para tal efecto, se observará lo siguiente:</w:t>
      </w:r>
    </w:p>
    <w:p w14:paraId="76493080" w14:textId="77777777" w:rsidR="009330EF" w:rsidRPr="00C76092" w:rsidRDefault="009330EF" w:rsidP="00B55742">
      <w:pPr>
        <w:jc w:val="both"/>
        <w:rPr>
          <w:rFonts w:ascii="Noto Sans" w:hAnsi="Noto Sans" w:cs="Noto Sans"/>
          <w:bCs/>
          <w:spacing w:val="-4"/>
          <w:sz w:val="16"/>
          <w:szCs w:val="16"/>
          <w:lang w:val="es-ES_tradnl"/>
        </w:rPr>
      </w:pPr>
    </w:p>
    <w:p w14:paraId="0D7C392C" w14:textId="438B2936" w:rsidR="008046EB" w:rsidRDefault="00B55742" w:rsidP="00C76092">
      <w:pPr>
        <w:pStyle w:val="Prrafodelista"/>
        <w:numPr>
          <w:ilvl w:val="0"/>
          <w:numId w:val="34"/>
        </w:numPr>
        <w:ind w:left="709"/>
        <w:jc w:val="both"/>
        <w:rPr>
          <w:rFonts w:ascii="Noto Sans" w:hAnsi="Noto Sans" w:cs="Noto Sans"/>
          <w:bCs/>
          <w:spacing w:val="-4"/>
          <w:sz w:val="20"/>
          <w:szCs w:val="20"/>
          <w:lang w:val="es-ES_tradnl"/>
        </w:rPr>
      </w:pPr>
      <w:r w:rsidRPr="00B1245A">
        <w:rPr>
          <w:rFonts w:ascii="Noto Sans" w:hAnsi="Noto Sans" w:cs="Noto Sans"/>
          <w:b/>
          <w:spacing w:val="-4"/>
          <w:sz w:val="20"/>
          <w:szCs w:val="20"/>
          <w:lang w:val="es-ES_tradnl"/>
        </w:rPr>
        <w:t>Comprobación documental:</w:t>
      </w:r>
      <w:r w:rsidR="009330EF" w:rsidRPr="00B1245A">
        <w:rPr>
          <w:rFonts w:ascii="Noto Sans" w:hAnsi="Noto Sans" w:cs="Noto Sans"/>
          <w:bCs/>
          <w:spacing w:val="-4"/>
          <w:sz w:val="20"/>
          <w:szCs w:val="20"/>
          <w:lang w:val="es-ES_tradnl"/>
        </w:rPr>
        <w:t xml:space="preserve"> </w:t>
      </w:r>
      <w:r w:rsidRPr="00B1245A">
        <w:rPr>
          <w:rFonts w:ascii="Noto Sans" w:hAnsi="Noto Sans" w:cs="Noto Sans"/>
          <w:bCs/>
          <w:spacing w:val="-4"/>
          <w:sz w:val="20"/>
          <w:szCs w:val="20"/>
          <w:lang w:val="es-ES_tradnl"/>
        </w:rPr>
        <w:t xml:space="preserve">En cada entrega se verificará que el proveedor presente la documentación </w:t>
      </w:r>
      <w:r w:rsidR="0038378E" w:rsidRPr="00B1245A">
        <w:rPr>
          <w:rFonts w:ascii="Noto Sans" w:hAnsi="Noto Sans" w:cs="Noto Sans"/>
          <w:bCs/>
          <w:spacing w:val="-4"/>
          <w:sz w:val="20"/>
          <w:szCs w:val="20"/>
          <w:lang w:val="es-ES_tradnl"/>
        </w:rPr>
        <w:t>señalada en el numeral 3.1 de los presentes Términos y Condiciones</w:t>
      </w:r>
      <w:r w:rsidR="00D52846">
        <w:rPr>
          <w:rFonts w:ascii="Noto Sans" w:hAnsi="Noto Sans" w:cs="Noto Sans"/>
          <w:bCs/>
          <w:spacing w:val="-4"/>
          <w:sz w:val="20"/>
          <w:szCs w:val="20"/>
          <w:lang w:val="es-ES_tradnl"/>
        </w:rPr>
        <w:t>.</w:t>
      </w:r>
    </w:p>
    <w:p w14:paraId="68A0C857" w14:textId="77777777" w:rsidR="00D52846" w:rsidRPr="00C76092" w:rsidRDefault="00D52846" w:rsidP="00C76092">
      <w:pPr>
        <w:pStyle w:val="Prrafodelista"/>
        <w:ind w:left="709"/>
        <w:jc w:val="both"/>
        <w:rPr>
          <w:rFonts w:ascii="Noto Sans" w:hAnsi="Noto Sans" w:cs="Noto Sans"/>
          <w:bCs/>
          <w:spacing w:val="-4"/>
          <w:sz w:val="16"/>
          <w:szCs w:val="16"/>
          <w:lang w:val="es-ES_tradnl"/>
        </w:rPr>
      </w:pPr>
    </w:p>
    <w:p w14:paraId="1DEDD048" w14:textId="4CEE0C05" w:rsidR="00383F8E" w:rsidRPr="00B1245A" w:rsidRDefault="00B55742" w:rsidP="00C76092">
      <w:pPr>
        <w:pStyle w:val="Prrafodelista"/>
        <w:numPr>
          <w:ilvl w:val="0"/>
          <w:numId w:val="34"/>
        </w:numPr>
        <w:ind w:left="709"/>
        <w:jc w:val="both"/>
        <w:rPr>
          <w:rFonts w:ascii="Noto Sans" w:hAnsi="Noto Sans" w:cs="Noto Sans"/>
          <w:bCs/>
          <w:spacing w:val="-4"/>
          <w:sz w:val="20"/>
          <w:szCs w:val="20"/>
          <w:lang w:val="es-ES_tradnl"/>
        </w:rPr>
      </w:pPr>
      <w:r w:rsidRPr="00B1245A">
        <w:rPr>
          <w:rFonts w:ascii="Noto Sans" w:hAnsi="Noto Sans" w:cs="Noto Sans"/>
          <w:b/>
          <w:spacing w:val="-4"/>
          <w:sz w:val="20"/>
          <w:szCs w:val="20"/>
          <w:lang w:val="es-ES_tradnl"/>
        </w:rPr>
        <w:t>Verificación física:</w:t>
      </w:r>
      <w:r w:rsidR="00E51ACC" w:rsidRPr="00B1245A">
        <w:rPr>
          <w:rFonts w:ascii="Noto Sans" w:hAnsi="Noto Sans" w:cs="Noto Sans"/>
          <w:bCs/>
          <w:spacing w:val="-4"/>
          <w:sz w:val="20"/>
          <w:szCs w:val="20"/>
          <w:lang w:val="es-ES_tradnl"/>
        </w:rPr>
        <w:t xml:space="preserve"> </w:t>
      </w:r>
      <w:r w:rsidR="00383F8E" w:rsidRPr="00B1245A">
        <w:rPr>
          <w:rFonts w:ascii="Noto Sans" w:hAnsi="Noto Sans" w:cs="Noto Sans"/>
          <w:bCs/>
          <w:spacing w:val="-4"/>
          <w:sz w:val="20"/>
          <w:szCs w:val="20"/>
          <w:lang w:val="es-ES_tradnl"/>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que la calidad se mantenga durante el periodo de caducidad, a las condiciones del medio ambiente.</w:t>
      </w:r>
    </w:p>
    <w:p w14:paraId="6C5E58E6" w14:textId="77777777" w:rsidR="000661F2" w:rsidRPr="00C76092" w:rsidRDefault="000661F2" w:rsidP="00C76092">
      <w:pPr>
        <w:pStyle w:val="Prrafodelista"/>
        <w:ind w:left="709"/>
        <w:jc w:val="both"/>
        <w:rPr>
          <w:rFonts w:ascii="Noto Sans" w:hAnsi="Noto Sans" w:cs="Noto Sans"/>
          <w:bCs/>
          <w:spacing w:val="-4"/>
          <w:sz w:val="16"/>
          <w:szCs w:val="16"/>
          <w:lang w:val="es-ES_tradnl"/>
        </w:rPr>
      </w:pPr>
    </w:p>
    <w:p w14:paraId="33A8D8D3" w14:textId="09646AB5" w:rsidR="00383F8E" w:rsidRPr="00B1245A" w:rsidRDefault="00383F8E" w:rsidP="00C76092">
      <w:pPr>
        <w:pStyle w:val="Prrafodelista"/>
        <w:ind w:left="709"/>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 xml:space="preserve">Durante la recepción, los bienes estarán sujetos a una verificación visual aleatoria, con objeto de revisar que se entreguen conforme a la información contenida en la orden de reposición, acorde a la descripción y presentación del </w:t>
      </w:r>
      <w:r w:rsidR="00327872" w:rsidRPr="00B1245A">
        <w:rPr>
          <w:rFonts w:ascii="Noto Sans" w:hAnsi="Noto Sans" w:cs="Noto Sans"/>
          <w:bCs/>
          <w:spacing w:val="-4"/>
          <w:sz w:val="20"/>
          <w:szCs w:val="20"/>
          <w:lang w:val="es-ES_tradnl"/>
        </w:rPr>
        <w:t xml:space="preserve">Compendio Nacional de Insumos </w:t>
      </w:r>
      <w:r w:rsidR="00327872" w:rsidRPr="00B1245A">
        <w:rPr>
          <w:rFonts w:ascii="Noto Sans" w:hAnsi="Noto Sans" w:cs="Noto Sans"/>
          <w:bCs/>
          <w:spacing w:val="-4"/>
          <w:sz w:val="20"/>
          <w:szCs w:val="20"/>
          <w:lang w:val="es-ES_tradnl"/>
        </w:rPr>
        <w:lastRenderedPageBreak/>
        <w:t>para la Salud, v</w:t>
      </w:r>
      <w:r w:rsidRPr="00B1245A">
        <w:rPr>
          <w:rFonts w:ascii="Noto Sans" w:hAnsi="Noto Sans" w:cs="Noto Sans"/>
          <w:bCs/>
          <w:spacing w:val="-4"/>
          <w:sz w:val="20"/>
          <w:szCs w:val="20"/>
          <w:lang w:val="es-ES_tradnl"/>
        </w:rPr>
        <w:t>igente, y con las condiciones descritas en los apartados, lugares y condiciones de entrega de estos Términos y Condiciones.</w:t>
      </w:r>
    </w:p>
    <w:p w14:paraId="5F80AA8A" w14:textId="77777777" w:rsidR="00D52846" w:rsidRPr="00C76092" w:rsidRDefault="00D52846" w:rsidP="00C76092">
      <w:pPr>
        <w:pStyle w:val="Prrafodelista"/>
        <w:ind w:left="709"/>
        <w:jc w:val="both"/>
        <w:rPr>
          <w:rFonts w:ascii="Noto Sans" w:hAnsi="Noto Sans" w:cs="Noto Sans"/>
          <w:bCs/>
          <w:spacing w:val="-4"/>
          <w:sz w:val="16"/>
          <w:szCs w:val="16"/>
          <w:lang w:val="es-ES_tradnl"/>
        </w:rPr>
      </w:pPr>
    </w:p>
    <w:p w14:paraId="525AB8A0" w14:textId="77777777" w:rsidR="002F26DF" w:rsidRPr="002F26DF" w:rsidRDefault="002F26DF" w:rsidP="00C76092">
      <w:pPr>
        <w:pStyle w:val="Prrafodelista"/>
        <w:ind w:left="709"/>
        <w:rPr>
          <w:rFonts w:ascii="Noto Sans" w:hAnsi="Noto Sans" w:cs="Noto Sans"/>
          <w:bCs/>
          <w:spacing w:val="-4"/>
          <w:sz w:val="20"/>
          <w:szCs w:val="20"/>
          <w:lang w:val="es-ES_tradnl"/>
        </w:rPr>
      </w:pPr>
      <w:r w:rsidRPr="002F26DF">
        <w:rPr>
          <w:rFonts w:ascii="Noto Sans" w:hAnsi="Noto Sans" w:cs="Noto Sans"/>
          <w:bCs/>
          <w:spacing w:val="-4"/>
          <w:sz w:val="20"/>
          <w:szCs w:val="20"/>
          <w:lang w:val="es-ES_tradnl"/>
        </w:rPr>
        <w:t>Adicionalmente se verificará que los bienes que el proveedor pretende entregar no cuenten con oficio de incumplimiento de las especificaciones técnicas de calidad por parte del Instituto a través de la Coordinación de Calidad de Insumos y Laboratorios Especializados (CCILE).</w:t>
      </w:r>
    </w:p>
    <w:p w14:paraId="0DABDA86" w14:textId="77777777" w:rsidR="002F26DF" w:rsidRPr="00C76092" w:rsidRDefault="002F26DF" w:rsidP="00C76092">
      <w:pPr>
        <w:pStyle w:val="Prrafodelista"/>
        <w:ind w:left="709"/>
        <w:jc w:val="both"/>
        <w:rPr>
          <w:rFonts w:ascii="Noto Sans" w:hAnsi="Noto Sans" w:cs="Noto Sans"/>
          <w:bCs/>
          <w:spacing w:val="-4"/>
          <w:sz w:val="16"/>
          <w:szCs w:val="16"/>
          <w:lang w:val="es-ES_tradnl"/>
        </w:rPr>
      </w:pPr>
    </w:p>
    <w:p w14:paraId="7202570E" w14:textId="77777777" w:rsidR="00383F8E" w:rsidRPr="00B1245A" w:rsidRDefault="00383F8E" w:rsidP="00C76092">
      <w:pPr>
        <w:pStyle w:val="Prrafodelista"/>
        <w:ind w:left="709"/>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Cabe resaltar que mientras no se cumpla con las condiciones de entrega establecidas en el presente, no se darán por recibidos y aceptados los bienes y se aplicará la sanción correspondiente.</w:t>
      </w:r>
    </w:p>
    <w:p w14:paraId="5ED2A454" w14:textId="77777777" w:rsidR="00383F8E" w:rsidRPr="00C76092" w:rsidRDefault="00383F8E" w:rsidP="00C76092">
      <w:pPr>
        <w:pStyle w:val="Prrafodelista"/>
        <w:ind w:left="709"/>
        <w:jc w:val="both"/>
        <w:rPr>
          <w:rFonts w:ascii="Noto Sans" w:hAnsi="Noto Sans" w:cs="Noto Sans"/>
          <w:bCs/>
          <w:spacing w:val="-4"/>
          <w:sz w:val="16"/>
          <w:szCs w:val="16"/>
          <w:lang w:val="es-ES_tradnl"/>
        </w:rPr>
      </w:pPr>
    </w:p>
    <w:p w14:paraId="40598C8C" w14:textId="51F70840" w:rsidR="00B55742" w:rsidRPr="00B1245A" w:rsidRDefault="00383F8E" w:rsidP="00C76092">
      <w:pPr>
        <w:pStyle w:val="Prrafodelista"/>
        <w:ind w:left="709"/>
        <w:jc w:val="both"/>
        <w:rPr>
          <w:rFonts w:ascii="Noto Sans" w:hAnsi="Noto Sans" w:cs="Noto Sans"/>
          <w:bCs/>
          <w:spacing w:val="-4"/>
          <w:sz w:val="20"/>
          <w:szCs w:val="20"/>
          <w:lang w:val="es-ES_tradnl"/>
        </w:rPr>
      </w:pPr>
      <w:r w:rsidRPr="00B1245A">
        <w:rPr>
          <w:rFonts w:ascii="Noto Sans" w:hAnsi="Noto Sans" w:cs="Noto Sans"/>
          <w:bCs/>
          <w:spacing w:val="-4"/>
          <w:sz w:val="20"/>
          <w:szCs w:val="20"/>
          <w:lang w:val="es-ES_tradnl"/>
        </w:rPr>
        <w:t>El personal encargado de la recepción será el administrador del contrato o la persona que este designe, no será necesario elaborar acta de entrega-recepción, toda vez que para la recepción de los bienes media la generación de un alta a través del SAI.</w:t>
      </w:r>
    </w:p>
    <w:p w14:paraId="22438B29" w14:textId="77777777" w:rsidR="00E51ACC" w:rsidRPr="00B1245A" w:rsidRDefault="00E51ACC" w:rsidP="00B55742">
      <w:pPr>
        <w:jc w:val="both"/>
        <w:rPr>
          <w:rFonts w:ascii="Noto Sans" w:hAnsi="Noto Sans" w:cs="Noto Sans"/>
          <w:bCs/>
          <w:spacing w:val="-4"/>
          <w:sz w:val="20"/>
          <w:szCs w:val="20"/>
          <w:lang w:val="es-ES_tradnl"/>
        </w:rPr>
      </w:pPr>
    </w:p>
    <w:p w14:paraId="3715E925" w14:textId="7282DF74" w:rsidR="00874F80" w:rsidRPr="00B1245A" w:rsidRDefault="00874F80" w:rsidP="00874F80">
      <w:pPr>
        <w:jc w:val="both"/>
        <w:rPr>
          <w:rFonts w:ascii="Noto Sans" w:eastAsia="Montserrat" w:hAnsi="Noto Sans" w:cs="Noto Sans"/>
          <w:b/>
          <w:bCs/>
          <w:sz w:val="20"/>
          <w:szCs w:val="20"/>
        </w:rPr>
      </w:pPr>
      <w:r w:rsidRPr="00B1245A">
        <w:rPr>
          <w:rFonts w:ascii="Noto Sans" w:eastAsia="Montserrat" w:hAnsi="Noto Sans" w:cs="Noto Sans"/>
          <w:b/>
          <w:bCs/>
          <w:sz w:val="20"/>
          <w:szCs w:val="20"/>
        </w:rPr>
        <w:t xml:space="preserve">16.- Administradores de contrato y canales oficiales: </w:t>
      </w:r>
    </w:p>
    <w:p w14:paraId="5E9DEFD4" w14:textId="77777777" w:rsidR="00874F80" w:rsidRPr="00C76092" w:rsidRDefault="00874F80" w:rsidP="00874F80">
      <w:pPr>
        <w:jc w:val="both"/>
        <w:rPr>
          <w:rFonts w:ascii="Noto Sans" w:eastAsia="Montserrat" w:hAnsi="Noto Sans" w:cs="Noto Sans"/>
          <w:sz w:val="16"/>
          <w:szCs w:val="16"/>
        </w:rPr>
      </w:pPr>
    </w:p>
    <w:p w14:paraId="6C068B7A" w14:textId="3F6A64A6" w:rsidR="00874F80" w:rsidRPr="00B1245A" w:rsidRDefault="00874F80" w:rsidP="00874F80">
      <w:pPr>
        <w:jc w:val="both"/>
        <w:rPr>
          <w:rFonts w:ascii="Noto Sans" w:eastAsia="Montserrat" w:hAnsi="Noto Sans" w:cs="Noto Sans"/>
          <w:sz w:val="20"/>
          <w:szCs w:val="20"/>
        </w:rPr>
      </w:pPr>
      <w:r w:rsidRPr="00B1245A">
        <w:rPr>
          <w:rFonts w:ascii="Noto Sans" w:eastAsia="Montserrat" w:hAnsi="Noto Sans" w:cs="Noto Sans"/>
          <w:sz w:val="20"/>
          <w:szCs w:val="20"/>
        </w:rPr>
        <w:t>Los responsables de verificar el cumplimiento de las obligaciones contractuales, como son la entrega de los bienes, así como el cálculo de deducciones y penas convencionales, entre otros, es el servidor público o el funcionario que lo sustituye, designado como Administrador del Contrato por el Titular del Órgano de Operación Administrativa Desconcentrada o de la Unidad Médica de Alta Especialidad</w:t>
      </w:r>
      <w:r w:rsidR="006B5565" w:rsidRPr="00B1245A">
        <w:rPr>
          <w:rFonts w:ascii="Noto Sans" w:eastAsia="Montserrat" w:hAnsi="Noto Sans" w:cs="Noto Sans"/>
          <w:sz w:val="20"/>
          <w:szCs w:val="20"/>
        </w:rPr>
        <w:t xml:space="preserve">, con nivel </w:t>
      </w:r>
      <w:r w:rsidR="00503B47" w:rsidRPr="00B1245A">
        <w:rPr>
          <w:rFonts w:ascii="Noto Sans" w:eastAsia="Montserrat" w:hAnsi="Noto Sans" w:cs="Noto Sans"/>
          <w:sz w:val="20"/>
          <w:szCs w:val="20"/>
        </w:rPr>
        <w:t>jerárquico:</w:t>
      </w:r>
    </w:p>
    <w:p w14:paraId="03637741" w14:textId="77777777" w:rsidR="00503B47" w:rsidRPr="00C76092" w:rsidRDefault="00503B47" w:rsidP="00874F80">
      <w:pPr>
        <w:jc w:val="both"/>
        <w:rPr>
          <w:rFonts w:ascii="Noto Sans" w:eastAsia="Montserrat" w:hAnsi="Noto Sans" w:cs="Noto Sans"/>
          <w:sz w:val="16"/>
          <w:szCs w:val="16"/>
        </w:rPr>
      </w:pPr>
    </w:p>
    <w:p w14:paraId="30E95EB8" w14:textId="77777777" w:rsidR="0091068F" w:rsidRPr="00B1245A" w:rsidRDefault="0091068F" w:rsidP="00874F80">
      <w:pPr>
        <w:jc w:val="both"/>
        <w:rPr>
          <w:rFonts w:ascii="Noto Sans" w:eastAsia="Montserrat" w:hAnsi="Noto Sans" w:cs="Noto Sans"/>
          <w:b/>
          <w:bCs/>
          <w:sz w:val="20"/>
          <w:szCs w:val="20"/>
        </w:rPr>
      </w:pPr>
      <w:r w:rsidRPr="00B1245A">
        <w:rPr>
          <w:rFonts w:ascii="Noto Sans" w:eastAsia="Montserrat" w:hAnsi="Noto Sans" w:cs="Noto Sans"/>
          <w:b/>
          <w:bCs/>
          <w:sz w:val="20"/>
          <w:szCs w:val="20"/>
        </w:rPr>
        <w:t xml:space="preserve">En OOAD: </w:t>
      </w:r>
    </w:p>
    <w:p w14:paraId="4A5CEDD1" w14:textId="77777777" w:rsidR="0091068F" w:rsidRPr="00B1245A" w:rsidRDefault="0091068F" w:rsidP="00874F80">
      <w:pPr>
        <w:jc w:val="both"/>
        <w:rPr>
          <w:rFonts w:ascii="Noto Sans" w:eastAsia="Montserrat" w:hAnsi="Noto Sans" w:cs="Noto Sans"/>
          <w:sz w:val="20"/>
          <w:szCs w:val="20"/>
        </w:rPr>
      </w:pPr>
      <w:r w:rsidRPr="00B1245A">
        <w:rPr>
          <w:rFonts w:ascii="Noto Sans" w:eastAsia="Montserrat" w:hAnsi="Noto Sans" w:cs="Noto Sans"/>
          <w:sz w:val="20"/>
          <w:szCs w:val="20"/>
        </w:rPr>
        <w:t xml:space="preserve">Los Jefes de Servicios de que se traten, o quienes designen éstos con nivel inmediato inferior a ellos. </w:t>
      </w:r>
    </w:p>
    <w:p w14:paraId="43BEEDFD" w14:textId="77777777" w:rsidR="0091068F" w:rsidRPr="00B1245A" w:rsidRDefault="0091068F" w:rsidP="00874F80">
      <w:pPr>
        <w:jc w:val="both"/>
        <w:rPr>
          <w:rFonts w:ascii="Noto Sans" w:eastAsia="Montserrat" w:hAnsi="Noto Sans" w:cs="Noto Sans"/>
          <w:b/>
          <w:bCs/>
          <w:sz w:val="20"/>
          <w:szCs w:val="20"/>
        </w:rPr>
      </w:pPr>
      <w:r w:rsidRPr="00B1245A">
        <w:rPr>
          <w:rFonts w:ascii="Noto Sans" w:eastAsia="Montserrat" w:hAnsi="Noto Sans" w:cs="Noto Sans"/>
          <w:b/>
          <w:bCs/>
          <w:sz w:val="20"/>
          <w:szCs w:val="20"/>
        </w:rPr>
        <w:t xml:space="preserve">En UMAE: </w:t>
      </w:r>
    </w:p>
    <w:p w14:paraId="2A692394" w14:textId="7CCF9CCA" w:rsidR="00503B47" w:rsidRPr="00B1245A" w:rsidRDefault="0091068F" w:rsidP="00874F80">
      <w:pPr>
        <w:jc w:val="both"/>
        <w:rPr>
          <w:rFonts w:ascii="Noto Sans" w:eastAsia="Montserrat" w:hAnsi="Noto Sans" w:cs="Noto Sans"/>
          <w:sz w:val="20"/>
          <w:szCs w:val="20"/>
        </w:rPr>
      </w:pPr>
      <w:r w:rsidRPr="00B1245A">
        <w:rPr>
          <w:rFonts w:ascii="Noto Sans" w:eastAsia="Montserrat" w:hAnsi="Noto Sans" w:cs="Noto Sans"/>
          <w:sz w:val="20"/>
          <w:szCs w:val="20"/>
        </w:rPr>
        <w:t>Los Directores y los Jefes de División que dependan directamente de la Dirección de la UMAE o quienes designen éstos con nivel inmediato inferior a ellos.</w:t>
      </w:r>
    </w:p>
    <w:p w14:paraId="5221C400" w14:textId="77777777" w:rsidR="00874F80" w:rsidRPr="00B1245A" w:rsidRDefault="00874F80" w:rsidP="00874F80">
      <w:pPr>
        <w:jc w:val="both"/>
        <w:rPr>
          <w:rFonts w:ascii="Noto Sans" w:eastAsia="Montserrat" w:hAnsi="Noto Sans" w:cs="Noto Sans"/>
          <w:sz w:val="20"/>
          <w:szCs w:val="20"/>
        </w:rPr>
      </w:pPr>
    </w:p>
    <w:p w14:paraId="7469176D" w14:textId="58C51F34" w:rsidR="00874F80" w:rsidRPr="00B1245A" w:rsidRDefault="00874F80" w:rsidP="00874F80">
      <w:pPr>
        <w:jc w:val="both"/>
        <w:rPr>
          <w:rFonts w:ascii="Noto Sans" w:eastAsia="Montserrat" w:hAnsi="Noto Sans" w:cs="Noto Sans"/>
          <w:sz w:val="20"/>
          <w:szCs w:val="20"/>
        </w:rPr>
      </w:pPr>
      <w:r w:rsidRPr="00B1245A">
        <w:rPr>
          <w:rFonts w:ascii="Noto Sans" w:eastAsia="Montserrat" w:hAnsi="Noto Sans" w:cs="Noto Sans"/>
          <w:sz w:val="20"/>
          <w:szCs w:val="20"/>
        </w:rPr>
        <w:t>El administrador de Contrato designado por escrito</w:t>
      </w:r>
      <w:r w:rsidR="00C86E92" w:rsidRPr="00B1245A">
        <w:rPr>
          <w:rFonts w:ascii="Noto Sans" w:eastAsia="Montserrat" w:hAnsi="Noto Sans" w:cs="Noto Sans"/>
          <w:sz w:val="20"/>
          <w:szCs w:val="20"/>
        </w:rPr>
        <w:t xml:space="preserve"> conforme </w:t>
      </w:r>
      <w:r w:rsidR="00C86E92" w:rsidRPr="00B1245A">
        <w:rPr>
          <w:rFonts w:ascii="Noto Sans" w:eastAsia="Montserrat" w:hAnsi="Noto Sans" w:cs="Noto Sans"/>
          <w:bCs/>
          <w:sz w:val="20"/>
          <w:szCs w:val="20"/>
        </w:rPr>
        <w:t xml:space="preserve">al </w:t>
      </w:r>
      <w:r w:rsidR="00C86E92" w:rsidRPr="00B1245A">
        <w:rPr>
          <w:rFonts w:ascii="Noto Sans" w:eastAsia="Montserrat" w:hAnsi="Noto Sans" w:cs="Noto Sans"/>
          <w:b/>
          <w:sz w:val="20"/>
          <w:szCs w:val="20"/>
        </w:rPr>
        <w:t>ANEXO 3.2 “ADMINISTRADORES DE CONTRATOS"</w:t>
      </w:r>
      <w:r w:rsidRPr="00B1245A">
        <w:rPr>
          <w:rFonts w:ascii="Noto Sans" w:eastAsia="Montserrat" w:hAnsi="Noto Sans" w:cs="Noto Sans"/>
          <w:sz w:val="20"/>
          <w:szCs w:val="20"/>
        </w:rPr>
        <w:t xml:space="preserve"> como lo dispone el numeral 4.24.6 de las POBALINES, podrá auxiliarse para el debido cumplimiento de sus obligaciones, con otros servidores públicos cuando las condiciones contractuales lo requieran, en ese caso, dichos auxiliares deberán ser designados por escrito, y serán corresponsables de las actividades que se les asignen y de mantener informado al Administrador del Contrato con la periodicidad y forma que se les indique.</w:t>
      </w:r>
    </w:p>
    <w:p w14:paraId="7EB4B238" w14:textId="77777777" w:rsidR="00874F80" w:rsidRPr="00B1245A" w:rsidRDefault="00874F80" w:rsidP="00874F80">
      <w:pPr>
        <w:jc w:val="both"/>
        <w:rPr>
          <w:rFonts w:ascii="Noto Sans" w:eastAsia="Montserrat" w:hAnsi="Noto Sans" w:cs="Noto Sans"/>
          <w:sz w:val="20"/>
          <w:szCs w:val="20"/>
        </w:rPr>
      </w:pPr>
    </w:p>
    <w:p w14:paraId="752617D6" w14:textId="5E23539B" w:rsidR="00874F80" w:rsidRPr="00B1245A" w:rsidRDefault="00874F80" w:rsidP="00874F80">
      <w:pPr>
        <w:jc w:val="both"/>
        <w:rPr>
          <w:rFonts w:ascii="Noto Sans" w:eastAsia="Montserrat" w:hAnsi="Noto Sans" w:cs="Noto Sans"/>
          <w:sz w:val="20"/>
          <w:szCs w:val="20"/>
        </w:rPr>
      </w:pPr>
      <w:r w:rsidRPr="00B1245A">
        <w:rPr>
          <w:rFonts w:ascii="Noto Sans" w:eastAsia="Montserrat" w:hAnsi="Noto Sans" w:cs="Noto Sans"/>
          <w:sz w:val="20"/>
          <w:szCs w:val="20"/>
        </w:rPr>
        <w:t>Respecto a la designación de representante de los administradores de contrato en la formalización de los instrumentos jurídicos se adjunta el oficio mediante el cual se designó al</w:t>
      </w:r>
      <w:r w:rsidR="00892503" w:rsidRPr="00B1245A">
        <w:rPr>
          <w:rFonts w:ascii="Noto Sans" w:eastAsia="Montserrat" w:hAnsi="Noto Sans" w:cs="Noto Sans"/>
          <w:sz w:val="20"/>
          <w:szCs w:val="20"/>
        </w:rPr>
        <w:t xml:space="preserve"> Encargado del Despacho de </w:t>
      </w:r>
      <w:r w:rsidRPr="00B1245A">
        <w:rPr>
          <w:rFonts w:ascii="Noto Sans" w:eastAsia="Montserrat" w:hAnsi="Noto Sans" w:cs="Noto Sans"/>
          <w:sz w:val="20"/>
          <w:szCs w:val="20"/>
        </w:rPr>
        <w:t>la Coordinación de Control de Abasto para tal efecto.</w:t>
      </w:r>
    </w:p>
    <w:p w14:paraId="10545F6F" w14:textId="77777777" w:rsidR="00874F80" w:rsidRPr="00B1245A" w:rsidRDefault="00874F80" w:rsidP="00B55742">
      <w:pPr>
        <w:jc w:val="both"/>
        <w:rPr>
          <w:rFonts w:ascii="Noto Sans" w:hAnsi="Noto Sans" w:cs="Noto Sans"/>
          <w:bCs/>
          <w:spacing w:val="-4"/>
          <w:sz w:val="20"/>
          <w:szCs w:val="20"/>
          <w:lang w:val="es-ES_tradnl"/>
        </w:rPr>
      </w:pPr>
    </w:p>
    <w:p w14:paraId="0B84FC01" w14:textId="1C940DC3" w:rsidR="00CC7489" w:rsidRPr="00B1245A" w:rsidRDefault="00423DBB" w:rsidP="00CA3F54">
      <w:pPr>
        <w:ind w:right="57"/>
        <w:jc w:val="both"/>
        <w:rPr>
          <w:rFonts w:ascii="Noto Sans" w:hAnsi="Noto Sans" w:cs="Noto Sans"/>
          <w:b/>
          <w:sz w:val="20"/>
          <w:szCs w:val="20"/>
          <w:lang w:val="es-ES_tradnl"/>
        </w:rPr>
      </w:pPr>
      <w:r w:rsidRPr="00B1245A">
        <w:rPr>
          <w:rFonts w:ascii="Noto Sans" w:hAnsi="Noto Sans" w:cs="Noto Sans"/>
          <w:b/>
          <w:spacing w:val="-4"/>
          <w:sz w:val="20"/>
          <w:szCs w:val="20"/>
          <w:lang w:val="es-ES_tradnl"/>
        </w:rPr>
        <w:t>1</w:t>
      </w:r>
      <w:r w:rsidR="00892503" w:rsidRPr="00B1245A">
        <w:rPr>
          <w:rFonts w:ascii="Noto Sans" w:hAnsi="Noto Sans" w:cs="Noto Sans"/>
          <w:b/>
          <w:spacing w:val="-4"/>
          <w:sz w:val="20"/>
          <w:szCs w:val="20"/>
          <w:lang w:val="es-ES_tradnl"/>
        </w:rPr>
        <w:t>7</w:t>
      </w:r>
      <w:r w:rsidRPr="00B1245A">
        <w:rPr>
          <w:rFonts w:ascii="Noto Sans" w:hAnsi="Noto Sans" w:cs="Noto Sans"/>
          <w:b/>
          <w:sz w:val="20"/>
          <w:szCs w:val="20"/>
          <w:lang w:val="es-ES_tradnl"/>
        </w:rPr>
        <w:t xml:space="preserve">.- </w:t>
      </w:r>
      <w:r w:rsidR="00CC7489" w:rsidRPr="00B1245A">
        <w:rPr>
          <w:rFonts w:ascii="Noto Sans" w:hAnsi="Noto Sans" w:cs="Noto Sans"/>
          <w:b/>
          <w:sz w:val="20"/>
          <w:szCs w:val="20"/>
          <w:lang w:val="es-ES_tradnl"/>
        </w:rPr>
        <w:t>Anticipos (4.24.4 segundo párrafo inciso m) de las POBALINES)</w:t>
      </w:r>
    </w:p>
    <w:p w14:paraId="65E5C709" w14:textId="77777777" w:rsidR="00CA3F54" w:rsidRPr="00B1245A" w:rsidRDefault="00CA3F54" w:rsidP="00CA3F54">
      <w:pPr>
        <w:ind w:right="57"/>
        <w:jc w:val="both"/>
        <w:rPr>
          <w:rFonts w:ascii="Noto Sans" w:hAnsi="Noto Sans" w:cs="Noto Sans"/>
          <w:bCs/>
          <w:sz w:val="20"/>
          <w:szCs w:val="20"/>
          <w:lang w:val="es-ES_tradnl"/>
        </w:rPr>
      </w:pPr>
    </w:p>
    <w:p w14:paraId="7BF7BCC6" w14:textId="43E38C2A" w:rsidR="008C61F6" w:rsidRPr="00B1245A" w:rsidRDefault="008C61F6" w:rsidP="00CA3F54">
      <w:pPr>
        <w:ind w:right="57"/>
        <w:jc w:val="both"/>
        <w:rPr>
          <w:rFonts w:ascii="Noto Sans" w:hAnsi="Noto Sans" w:cs="Noto Sans"/>
          <w:bCs/>
          <w:sz w:val="20"/>
          <w:szCs w:val="20"/>
          <w:lang w:val="es-ES_tradnl"/>
        </w:rPr>
      </w:pPr>
      <w:r w:rsidRPr="00B1245A">
        <w:rPr>
          <w:rFonts w:ascii="Noto Sans" w:hAnsi="Noto Sans" w:cs="Noto Sans"/>
          <w:bCs/>
          <w:sz w:val="20"/>
          <w:szCs w:val="20"/>
          <w:lang w:val="es-ES_tradnl"/>
        </w:rPr>
        <w:t>No aplica.</w:t>
      </w:r>
    </w:p>
    <w:p w14:paraId="53F5D4F9" w14:textId="77777777" w:rsidR="002A2EAC" w:rsidRDefault="002A2EAC" w:rsidP="00CA3F54">
      <w:pPr>
        <w:ind w:right="57"/>
        <w:jc w:val="both"/>
        <w:rPr>
          <w:rFonts w:ascii="Noto Sans" w:hAnsi="Noto Sans" w:cs="Noto Sans"/>
          <w:bCs/>
          <w:sz w:val="20"/>
          <w:szCs w:val="20"/>
          <w:lang w:val="es-ES_tradnl"/>
        </w:rPr>
      </w:pPr>
    </w:p>
    <w:p w14:paraId="40929FE3" w14:textId="77777777" w:rsidR="00D52846" w:rsidRPr="00B1245A" w:rsidRDefault="00D52846" w:rsidP="00CA3F54">
      <w:pPr>
        <w:ind w:right="57"/>
        <w:jc w:val="both"/>
        <w:rPr>
          <w:rFonts w:ascii="Noto Sans" w:hAnsi="Noto Sans" w:cs="Noto Sans"/>
          <w:bCs/>
          <w:sz w:val="20"/>
          <w:szCs w:val="20"/>
          <w:lang w:val="es-ES_tradnl"/>
        </w:rPr>
      </w:pPr>
    </w:p>
    <w:p w14:paraId="003301F6" w14:textId="5EFC1FFF" w:rsidR="000661F2" w:rsidRPr="00B1245A" w:rsidRDefault="000661F2" w:rsidP="000661F2">
      <w:pPr>
        <w:rPr>
          <w:rFonts w:ascii="Noto Sans" w:hAnsi="Noto Sans" w:cs="Noto Sans"/>
          <w:b/>
          <w:sz w:val="20"/>
          <w:szCs w:val="20"/>
          <w:lang w:val="es-ES_tradnl"/>
        </w:rPr>
      </w:pPr>
      <w:r w:rsidRPr="00B1245A">
        <w:rPr>
          <w:rFonts w:ascii="Noto Sans" w:hAnsi="Noto Sans" w:cs="Noto Sans"/>
          <w:b/>
          <w:sz w:val="20"/>
          <w:szCs w:val="20"/>
          <w:lang w:val="es-ES_tradnl"/>
        </w:rPr>
        <w:t>18.- Aviso de privacidad (4.24.4 segundo párrafo inciso n) de las POBALINES):</w:t>
      </w:r>
    </w:p>
    <w:p w14:paraId="3FDEFAE1" w14:textId="77777777" w:rsidR="000661F2" w:rsidRPr="000661F2" w:rsidRDefault="000661F2" w:rsidP="000661F2">
      <w:pPr>
        <w:ind w:right="57"/>
        <w:jc w:val="both"/>
        <w:rPr>
          <w:rFonts w:ascii="Noto Sans" w:hAnsi="Noto Sans" w:cs="Noto Sans"/>
          <w:bCs/>
          <w:sz w:val="20"/>
          <w:szCs w:val="20"/>
          <w:lang w:val="es-ES_tradnl"/>
        </w:rPr>
      </w:pPr>
    </w:p>
    <w:p w14:paraId="684B72A3" w14:textId="77777777" w:rsidR="000661F2" w:rsidRPr="000661F2" w:rsidRDefault="000661F2" w:rsidP="000661F2">
      <w:pPr>
        <w:ind w:right="57"/>
        <w:jc w:val="both"/>
        <w:rPr>
          <w:rFonts w:ascii="Noto Sans" w:hAnsi="Noto Sans" w:cs="Noto Sans"/>
          <w:bCs/>
          <w:sz w:val="20"/>
          <w:szCs w:val="20"/>
          <w:lang w:val="es-ES_tradnl"/>
        </w:rPr>
      </w:pPr>
      <w:r w:rsidRPr="000661F2">
        <w:rPr>
          <w:rFonts w:ascii="Noto Sans" w:hAnsi="Noto Sans" w:cs="Noto Sans"/>
          <w:bCs/>
          <w:sz w:val="20"/>
          <w:szCs w:val="20"/>
          <w:lang w:val="es-ES_tradnl"/>
        </w:rPr>
        <w:t>No aplica</w:t>
      </w:r>
    </w:p>
    <w:p w14:paraId="1C28C032" w14:textId="77777777" w:rsidR="008D384C" w:rsidRPr="00B1245A" w:rsidRDefault="008D384C" w:rsidP="00CA3F54">
      <w:pPr>
        <w:ind w:right="57"/>
        <w:jc w:val="both"/>
        <w:rPr>
          <w:rFonts w:ascii="Noto Sans" w:hAnsi="Noto Sans" w:cs="Noto Sans"/>
          <w:bCs/>
          <w:sz w:val="20"/>
          <w:szCs w:val="20"/>
          <w:lang w:val="es-ES_tradnl"/>
        </w:rPr>
      </w:pPr>
    </w:p>
    <w:p w14:paraId="137E419A" w14:textId="0A1F0D7F" w:rsidR="005902EE" w:rsidRPr="005902EE" w:rsidRDefault="005902EE" w:rsidP="005902EE">
      <w:pPr>
        <w:ind w:right="57"/>
        <w:jc w:val="both"/>
        <w:rPr>
          <w:rFonts w:ascii="Noto Sans" w:hAnsi="Noto Sans" w:cs="Noto Sans"/>
          <w:b/>
          <w:bCs/>
          <w:sz w:val="20"/>
          <w:szCs w:val="20"/>
          <w:lang w:val="es-ES_tradnl"/>
        </w:rPr>
      </w:pPr>
      <w:r w:rsidRPr="00B1245A">
        <w:rPr>
          <w:rFonts w:ascii="Noto Sans" w:hAnsi="Noto Sans" w:cs="Noto Sans"/>
          <w:b/>
          <w:bCs/>
          <w:sz w:val="20"/>
          <w:szCs w:val="20"/>
          <w:lang w:val="es-ES_tradnl"/>
        </w:rPr>
        <w:t xml:space="preserve">19.- </w:t>
      </w:r>
      <w:r w:rsidRPr="005902EE">
        <w:rPr>
          <w:rFonts w:ascii="Noto Sans" w:hAnsi="Noto Sans" w:cs="Noto Sans"/>
          <w:b/>
          <w:bCs/>
          <w:sz w:val="20"/>
          <w:szCs w:val="20"/>
          <w:lang w:val="es-ES_tradnl"/>
        </w:rPr>
        <w:t>Seguro de Responsabilidad Civil (4.24.4 segundo párrafo inciso o) de las POBALINES):</w:t>
      </w:r>
    </w:p>
    <w:p w14:paraId="6DA77B4F" w14:textId="77777777" w:rsidR="005902EE" w:rsidRPr="005902EE" w:rsidRDefault="005902EE" w:rsidP="005902EE">
      <w:pPr>
        <w:ind w:right="57"/>
        <w:jc w:val="both"/>
        <w:rPr>
          <w:rFonts w:ascii="Noto Sans" w:hAnsi="Noto Sans" w:cs="Noto Sans"/>
          <w:b/>
          <w:bCs/>
          <w:sz w:val="20"/>
          <w:szCs w:val="20"/>
          <w:lang w:val="es-ES_tradnl"/>
        </w:rPr>
      </w:pPr>
    </w:p>
    <w:p w14:paraId="4D327D66" w14:textId="77777777" w:rsidR="005902EE" w:rsidRPr="005902EE" w:rsidRDefault="005902EE" w:rsidP="005902EE">
      <w:pPr>
        <w:ind w:right="57"/>
        <w:jc w:val="both"/>
        <w:rPr>
          <w:rFonts w:ascii="Noto Sans" w:hAnsi="Noto Sans" w:cs="Noto Sans"/>
          <w:bCs/>
          <w:sz w:val="20"/>
          <w:szCs w:val="20"/>
          <w:lang w:val="es-ES_tradnl"/>
        </w:rPr>
      </w:pPr>
      <w:r w:rsidRPr="005902EE">
        <w:rPr>
          <w:rFonts w:ascii="Noto Sans" w:hAnsi="Noto Sans" w:cs="Noto Sans"/>
          <w:bCs/>
          <w:sz w:val="20"/>
          <w:szCs w:val="20"/>
          <w:lang w:val="es-ES_tradnl"/>
        </w:rPr>
        <w:t>No se requerirá la presentación de póliza de seguro de responsabilidad civil, no obstante, los proveedores serán responsables de cualquier daño o afectación al Instituto, o a sus derechohabientes, que por causas imputables a ellos cause el uso de los bienes objeto de contratación.</w:t>
      </w:r>
    </w:p>
    <w:p w14:paraId="16EE5F32" w14:textId="77777777" w:rsidR="005902EE" w:rsidRPr="00B1245A" w:rsidRDefault="005902EE" w:rsidP="00CA3F54">
      <w:pPr>
        <w:ind w:right="57"/>
        <w:jc w:val="both"/>
        <w:rPr>
          <w:rFonts w:ascii="Noto Sans" w:hAnsi="Noto Sans" w:cs="Noto Sans"/>
          <w:bCs/>
          <w:sz w:val="20"/>
          <w:szCs w:val="20"/>
          <w:lang w:val="es-ES_tradnl"/>
        </w:rPr>
      </w:pPr>
    </w:p>
    <w:p w14:paraId="6A11FCED" w14:textId="1921B52F" w:rsidR="008C61F6" w:rsidRPr="00B1245A" w:rsidRDefault="00A622AC" w:rsidP="00CA3F54">
      <w:pPr>
        <w:ind w:right="57"/>
        <w:jc w:val="both"/>
        <w:rPr>
          <w:rFonts w:ascii="Noto Sans" w:hAnsi="Noto Sans" w:cs="Noto Sans"/>
          <w:b/>
          <w:sz w:val="20"/>
          <w:szCs w:val="20"/>
          <w:lang w:val="es-ES_tradnl"/>
        </w:rPr>
      </w:pPr>
      <w:r w:rsidRPr="00B1245A">
        <w:rPr>
          <w:rFonts w:ascii="Noto Sans" w:hAnsi="Noto Sans" w:cs="Noto Sans"/>
          <w:b/>
          <w:sz w:val="20"/>
          <w:szCs w:val="20"/>
          <w:lang w:val="es-ES_tradnl"/>
        </w:rPr>
        <w:t>20</w:t>
      </w:r>
      <w:r w:rsidR="008C61F6" w:rsidRPr="00B1245A">
        <w:rPr>
          <w:rFonts w:ascii="Noto Sans" w:hAnsi="Noto Sans" w:cs="Noto Sans"/>
          <w:b/>
          <w:sz w:val="20"/>
          <w:szCs w:val="20"/>
          <w:lang w:val="es-ES_tradnl"/>
        </w:rPr>
        <w:t xml:space="preserve">. Enlace entre proveedores y el Instituto para el cumplimiento de los contratos: </w:t>
      </w:r>
    </w:p>
    <w:p w14:paraId="7D6B421F" w14:textId="77777777" w:rsidR="00CA3F54" w:rsidRPr="00B1245A" w:rsidRDefault="00CA3F54" w:rsidP="00CA3F54">
      <w:pPr>
        <w:ind w:right="57"/>
        <w:jc w:val="both"/>
        <w:rPr>
          <w:rFonts w:ascii="Noto Sans" w:hAnsi="Noto Sans" w:cs="Noto Sans"/>
          <w:bCs/>
          <w:sz w:val="20"/>
          <w:szCs w:val="20"/>
          <w:lang w:val="es-ES_tradnl"/>
        </w:rPr>
      </w:pPr>
    </w:p>
    <w:p w14:paraId="4F20F9D2" w14:textId="77777777" w:rsidR="008C61F6" w:rsidRPr="00B1245A" w:rsidRDefault="008C61F6" w:rsidP="00CA3F54">
      <w:pPr>
        <w:ind w:right="57"/>
        <w:jc w:val="both"/>
        <w:rPr>
          <w:rFonts w:ascii="Noto Sans" w:hAnsi="Noto Sans" w:cs="Noto Sans"/>
          <w:bCs/>
          <w:sz w:val="20"/>
          <w:szCs w:val="20"/>
          <w:lang w:val="es-ES_tradnl"/>
        </w:rPr>
      </w:pPr>
      <w:r w:rsidRPr="00B1245A">
        <w:rPr>
          <w:rFonts w:ascii="Noto Sans" w:hAnsi="Noto Sans" w:cs="Noto Sans"/>
          <w:bCs/>
          <w:sz w:val="20"/>
          <w:szCs w:val="20"/>
          <w:lang w:val="es-ES_tradnl"/>
        </w:rPr>
        <w:t>Con la finalidad de establecer canales de comunicación oficiales con los proveedores, adicionales al del representante que suscriba la propuesta, se deberá integrar por escrito en papel membretado suscrito por el representante legal la designación del contacto oficial, incluyendo los siguientes datos:</w:t>
      </w:r>
    </w:p>
    <w:p w14:paraId="73AEE427" w14:textId="77777777" w:rsidR="00CA3F54" w:rsidRPr="00B1245A" w:rsidRDefault="00CA3F54" w:rsidP="00CA3F54">
      <w:pPr>
        <w:ind w:right="57"/>
        <w:jc w:val="both"/>
        <w:rPr>
          <w:rFonts w:ascii="Noto Sans" w:hAnsi="Noto Sans" w:cs="Noto Sans"/>
          <w:bCs/>
          <w:sz w:val="20"/>
          <w:szCs w:val="20"/>
          <w:lang w:val="es-ES_tradnl"/>
        </w:rPr>
      </w:pPr>
    </w:p>
    <w:p w14:paraId="3F1CD271" w14:textId="77777777" w:rsidR="008C61F6" w:rsidRPr="00B1245A" w:rsidRDefault="008C61F6" w:rsidP="00CA3F54">
      <w:pPr>
        <w:numPr>
          <w:ilvl w:val="0"/>
          <w:numId w:val="12"/>
        </w:numPr>
        <w:jc w:val="both"/>
        <w:rPr>
          <w:rFonts w:ascii="Noto Sans" w:hAnsi="Noto Sans" w:cs="Noto Sans"/>
          <w:sz w:val="20"/>
          <w:szCs w:val="20"/>
        </w:rPr>
      </w:pPr>
      <w:r w:rsidRPr="00B1245A">
        <w:rPr>
          <w:rFonts w:ascii="Noto Sans" w:eastAsia="Montserrat" w:hAnsi="Noto Sans" w:cs="Noto Sans"/>
          <w:sz w:val="20"/>
          <w:szCs w:val="20"/>
        </w:rPr>
        <w:t xml:space="preserve">Nombre completo del designado por el proveedor como contacto oficial ante cada Entidad. </w:t>
      </w:r>
    </w:p>
    <w:p w14:paraId="4FC21B22" w14:textId="77777777" w:rsidR="008C61F6" w:rsidRPr="00B1245A" w:rsidRDefault="008C61F6" w:rsidP="00CE6144">
      <w:pPr>
        <w:numPr>
          <w:ilvl w:val="0"/>
          <w:numId w:val="12"/>
        </w:numPr>
        <w:jc w:val="both"/>
        <w:rPr>
          <w:rFonts w:ascii="Noto Sans" w:eastAsia="Montserrat" w:hAnsi="Noto Sans" w:cs="Noto Sans"/>
          <w:sz w:val="20"/>
          <w:szCs w:val="20"/>
        </w:rPr>
      </w:pPr>
      <w:r w:rsidRPr="00B1245A">
        <w:rPr>
          <w:rFonts w:ascii="Noto Sans" w:eastAsia="Montserrat" w:hAnsi="Noto Sans" w:cs="Noto Sans"/>
          <w:sz w:val="20"/>
          <w:szCs w:val="20"/>
        </w:rPr>
        <w:t xml:space="preserve">Cargo. </w:t>
      </w:r>
    </w:p>
    <w:p w14:paraId="6497B846" w14:textId="77777777" w:rsidR="008C61F6" w:rsidRPr="00B1245A" w:rsidRDefault="008C61F6" w:rsidP="00CE6144">
      <w:pPr>
        <w:numPr>
          <w:ilvl w:val="0"/>
          <w:numId w:val="12"/>
        </w:numPr>
        <w:jc w:val="both"/>
        <w:rPr>
          <w:rFonts w:ascii="Noto Sans" w:eastAsia="Montserrat" w:hAnsi="Noto Sans" w:cs="Noto Sans"/>
          <w:sz w:val="20"/>
          <w:szCs w:val="20"/>
        </w:rPr>
      </w:pPr>
      <w:r w:rsidRPr="00B1245A">
        <w:rPr>
          <w:rFonts w:ascii="Noto Sans" w:eastAsia="Montserrat" w:hAnsi="Noto Sans" w:cs="Noto Sans"/>
          <w:sz w:val="20"/>
          <w:szCs w:val="20"/>
        </w:rPr>
        <w:t>Número telefónico fijo y celular.</w:t>
      </w:r>
    </w:p>
    <w:p w14:paraId="2B8535DD" w14:textId="77777777" w:rsidR="008C61F6" w:rsidRPr="00B1245A" w:rsidRDefault="008C61F6" w:rsidP="00CE6144">
      <w:pPr>
        <w:numPr>
          <w:ilvl w:val="0"/>
          <w:numId w:val="12"/>
        </w:numPr>
        <w:spacing w:after="240"/>
        <w:jc w:val="both"/>
        <w:rPr>
          <w:rFonts w:ascii="Noto Sans" w:eastAsia="Montserrat" w:hAnsi="Noto Sans" w:cs="Noto Sans"/>
          <w:sz w:val="20"/>
          <w:szCs w:val="20"/>
        </w:rPr>
      </w:pPr>
      <w:r w:rsidRPr="00B1245A">
        <w:rPr>
          <w:rFonts w:ascii="Noto Sans" w:eastAsia="Montserrat" w:hAnsi="Noto Sans" w:cs="Noto Sans"/>
          <w:sz w:val="20"/>
          <w:szCs w:val="20"/>
        </w:rPr>
        <w:t>Correo electrónico.</w:t>
      </w:r>
    </w:p>
    <w:p w14:paraId="3070305C" w14:textId="77777777" w:rsidR="008C61F6" w:rsidRPr="00B1245A" w:rsidRDefault="008C61F6" w:rsidP="004B5F88">
      <w:pPr>
        <w:jc w:val="both"/>
        <w:rPr>
          <w:rFonts w:ascii="Noto Sans" w:eastAsia="Montserrat" w:hAnsi="Noto Sans" w:cs="Noto Sans"/>
          <w:sz w:val="20"/>
          <w:szCs w:val="20"/>
        </w:rPr>
      </w:pPr>
      <w:r w:rsidRPr="00B1245A">
        <w:rPr>
          <w:rFonts w:ascii="Noto Sans" w:eastAsia="Montserrat" w:hAnsi="Noto Sans" w:cs="Noto Sans"/>
          <w:sz w:val="20"/>
          <w:szCs w:val="20"/>
        </w:rPr>
        <w:t>Cabe señalar, que el contacto designado por el proveedor deberá ser el representante legal o apoderado, por lo que toda notificación que se le haga por parte de “el Instituto” se considerará de carácter oficial.</w:t>
      </w:r>
    </w:p>
    <w:p w14:paraId="2D1A39E3" w14:textId="77777777" w:rsidR="004B5F88" w:rsidRPr="00B1245A" w:rsidRDefault="004B5F88" w:rsidP="004B5F88">
      <w:pPr>
        <w:jc w:val="both"/>
        <w:rPr>
          <w:rFonts w:ascii="Noto Sans" w:eastAsia="Montserrat" w:hAnsi="Noto Sans" w:cs="Noto Sans"/>
          <w:sz w:val="20"/>
          <w:szCs w:val="20"/>
        </w:rPr>
      </w:pPr>
    </w:p>
    <w:p w14:paraId="5AFC016D" w14:textId="77777777" w:rsidR="008C61F6" w:rsidRPr="00B1245A" w:rsidRDefault="008C61F6" w:rsidP="004B5F88">
      <w:pPr>
        <w:jc w:val="both"/>
        <w:rPr>
          <w:rFonts w:ascii="Noto Sans" w:eastAsia="Montserrat" w:hAnsi="Noto Sans" w:cs="Noto Sans"/>
          <w:sz w:val="20"/>
          <w:szCs w:val="20"/>
        </w:rPr>
      </w:pPr>
      <w:r w:rsidRPr="00B1245A">
        <w:rPr>
          <w:rFonts w:ascii="Noto Sans" w:eastAsia="Montserrat" w:hAnsi="Noto Sans" w:cs="Noto Sans"/>
          <w:sz w:val="20"/>
          <w:szCs w:val="20"/>
        </w:rPr>
        <w:t xml:space="preserve">Las notificaciones se realizarán por correo electrónico, mediante oficio o vía telefónica (documentando en dicho caso el resultado de esta; la confirmación de envío de correo se tendrá como confirmación de notificación, con independencia del acuse o confirmación de lectura. </w:t>
      </w:r>
    </w:p>
    <w:p w14:paraId="3AE77E38" w14:textId="77777777" w:rsidR="004B5F88" w:rsidRPr="00B1245A" w:rsidRDefault="004B5F88" w:rsidP="004B5F88">
      <w:pPr>
        <w:jc w:val="both"/>
        <w:rPr>
          <w:rFonts w:ascii="Noto Sans" w:eastAsia="Montserrat" w:hAnsi="Noto Sans" w:cs="Noto Sans"/>
          <w:sz w:val="20"/>
          <w:szCs w:val="20"/>
        </w:rPr>
      </w:pPr>
    </w:p>
    <w:p w14:paraId="10CFA1CB" w14:textId="77777777" w:rsidR="008C61F6" w:rsidRPr="00B1245A" w:rsidRDefault="008C61F6" w:rsidP="004B5F88">
      <w:pPr>
        <w:jc w:val="both"/>
        <w:rPr>
          <w:rFonts w:ascii="Noto Sans" w:eastAsia="Montserrat" w:hAnsi="Noto Sans" w:cs="Noto Sans"/>
          <w:sz w:val="20"/>
          <w:szCs w:val="20"/>
        </w:rPr>
      </w:pPr>
      <w:r w:rsidRPr="00B1245A">
        <w:rPr>
          <w:rFonts w:ascii="Noto Sans" w:eastAsia="Montserrat" w:hAnsi="Noto Sans" w:cs="Noto Sans"/>
          <w:sz w:val="20"/>
          <w:szCs w:val="20"/>
        </w:rPr>
        <w:t xml:space="preserve">El proveedor se obliga a comunicar cualquier cambio en los datos de este contacto oficial, mediante escrito en papel membretado firmado por su representante legal dirigido al Administrador de Contrato y/o a los Representantes de estos; de no recibirse dicho cambio, se tendrán por generadas las notificaciones al contacto designado en este procedimiento. </w:t>
      </w:r>
    </w:p>
    <w:p w14:paraId="036CC0D3" w14:textId="77777777" w:rsidR="00D52846" w:rsidRDefault="00D52846" w:rsidP="00CE6144">
      <w:pPr>
        <w:rPr>
          <w:rFonts w:ascii="Noto Sans" w:eastAsia="Montserrat" w:hAnsi="Noto Sans" w:cs="Noto Sans"/>
          <w:b/>
          <w:sz w:val="20"/>
          <w:szCs w:val="20"/>
        </w:rPr>
      </w:pPr>
    </w:p>
    <w:p w14:paraId="2ECC0B1D" w14:textId="540CA041" w:rsidR="008C61F6" w:rsidRPr="00B1245A" w:rsidRDefault="00A622AC" w:rsidP="00CE6144">
      <w:pPr>
        <w:rPr>
          <w:rFonts w:ascii="Noto Sans" w:eastAsia="Montserrat" w:hAnsi="Noto Sans" w:cs="Noto Sans"/>
          <w:b/>
          <w:sz w:val="20"/>
          <w:szCs w:val="20"/>
        </w:rPr>
      </w:pPr>
      <w:r w:rsidRPr="00B1245A">
        <w:rPr>
          <w:rFonts w:ascii="Noto Sans" w:eastAsia="Montserrat" w:hAnsi="Noto Sans" w:cs="Noto Sans"/>
          <w:b/>
          <w:sz w:val="20"/>
          <w:szCs w:val="20"/>
        </w:rPr>
        <w:t>21</w:t>
      </w:r>
      <w:r w:rsidR="008C61F6" w:rsidRPr="00B1245A">
        <w:rPr>
          <w:rFonts w:ascii="Noto Sans" w:eastAsia="Montserrat" w:hAnsi="Noto Sans" w:cs="Noto Sans"/>
          <w:b/>
          <w:sz w:val="20"/>
          <w:szCs w:val="20"/>
        </w:rPr>
        <w:t xml:space="preserve">. Confidencialidad. </w:t>
      </w:r>
    </w:p>
    <w:p w14:paraId="64D321A3" w14:textId="77777777" w:rsidR="008C61F6" w:rsidRPr="00B1245A" w:rsidRDefault="008C61F6" w:rsidP="00CE6144">
      <w:pPr>
        <w:rPr>
          <w:rFonts w:ascii="Noto Sans" w:eastAsia="Montserrat" w:hAnsi="Noto Sans" w:cs="Noto Sans"/>
          <w:b/>
          <w:sz w:val="20"/>
          <w:szCs w:val="20"/>
        </w:rPr>
      </w:pPr>
    </w:p>
    <w:p w14:paraId="12BE5CB5" w14:textId="77777777" w:rsidR="008C61F6" w:rsidRPr="00B1245A" w:rsidRDefault="008C61F6" w:rsidP="00CE6144">
      <w:pPr>
        <w:jc w:val="both"/>
        <w:rPr>
          <w:rFonts w:ascii="Noto Sans" w:eastAsia="Montserrat" w:hAnsi="Noto Sans" w:cs="Noto Sans"/>
          <w:sz w:val="20"/>
          <w:szCs w:val="20"/>
        </w:rPr>
      </w:pPr>
      <w:r w:rsidRPr="00B1245A">
        <w:rPr>
          <w:rFonts w:ascii="Noto Sans" w:eastAsia="Montserrat" w:hAnsi="Noto Sans" w:cs="Noto Sans"/>
          <w:sz w:val="20"/>
          <w:szCs w:val="20"/>
        </w:rPr>
        <w:t>EL PROVEEDOR,</w:t>
      </w:r>
      <w:r w:rsidRPr="00B1245A">
        <w:rPr>
          <w:rFonts w:ascii="Noto Sans" w:eastAsia="Montserrat" w:hAnsi="Noto Sans" w:cs="Noto Sans"/>
          <w:b/>
          <w:sz w:val="20"/>
          <w:szCs w:val="20"/>
        </w:rPr>
        <w:t xml:space="preserve"> </w:t>
      </w:r>
      <w:r w:rsidRPr="00B1245A">
        <w:rPr>
          <w:rFonts w:ascii="Noto Sans" w:eastAsia="Montserrat" w:hAnsi="Noto Sans" w:cs="Noto Sans"/>
          <w:sz w:val="20"/>
          <w:szCs w:val="20"/>
        </w:rPr>
        <w:t>y el personal relacionado con este respecto a la fabricación y distribución, se obligan a no realizar ningún tipo de contacto los pacientes, familiares, tutores o representantes legales a los que se les prescriba los bienes objeto de contratación o que sean susceptibles de prescripción.</w:t>
      </w:r>
    </w:p>
    <w:p w14:paraId="2BF75436" w14:textId="77777777" w:rsidR="008C61F6" w:rsidRPr="00B1245A" w:rsidRDefault="008C61F6" w:rsidP="00CE6144">
      <w:pPr>
        <w:jc w:val="both"/>
        <w:rPr>
          <w:rFonts w:ascii="Noto Sans" w:eastAsia="Montserrat" w:hAnsi="Noto Sans" w:cs="Noto Sans"/>
          <w:sz w:val="20"/>
          <w:szCs w:val="20"/>
        </w:rPr>
      </w:pPr>
    </w:p>
    <w:p w14:paraId="4A6667E5" w14:textId="77777777" w:rsidR="008C61F6" w:rsidRPr="00B1245A" w:rsidRDefault="008C61F6" w:rsidP="00CE6144">
      <w:pPr>
        <w:jc w:val="both"/>
        <w:rPr>
          <w:rFonts w:ascii="Noto Sans" w:eastAsia="Montserrat" w:hAnsi="Noto Sans" w:cs="Noto Sans"/>
          <w:sz w:val="20"/>
          <w:szCs w:val="20"/>
        </w:rPr>
      </w:pPr>
      <w:r w:rsidRPr="00B1245A">
        <w:rPr>
          <w:rFonts w:ascii="Noto Sans" w:eastAsia="Montserrat" w:hAnsi="Noto Sans" w:cs="Noto Sans"/>
          <w:sz w:val="20"/>
          <w:szCs w:val="20"/>
        </w:rPr>
        <w:t xml:space="preserve">El contacto del proveedor se realizará por conducto de su contacto oficial, apoderado o representante legal, a través de los canales oficiales y se encontrará acotado al cumplimiento de los contratos que deriven del proceso de contratación, debiendo documentar este conforme al PROTOCOLO DE ACTUACIÓN EN MATERIA DE CONTRATACIONES PÚBLICAS, OTORGAMIENTO Y PRÓRROGA DE LICENCIAS, PERMISOS, AUTORIZACIONES Y CONCESIONES. </w:t>
      </w:r>
    </w:p>
    <w:p w14:paraId="55AC9295" w14:textId="77777777" w:rsidR="008C61F6" w:rsidRPr="00B1245A" w:rsidRDefault="008C61F6" w:rsidP="00CE6144">
      <w:pPr>
        <w:jc w:val="both"/>
        <w:rPr>
          <w:rFonts w:ascii="Noto Sans" w:eastAsia="Montserrat" w:hAnsi="Noto Sans" w:cs="Noto Sans"/>
          <w:sz w:val="20"/>
          <w:szCs w:val="20"/>
        </w:rPr>
      </w:pPr>
      <w:r w:rsidRPr="00B1245A">
        <w:rPr>
          <w:rFonts w:ascii="Noto Sans" w:eastAsia="Montserrat" w:hAnsi="Noto Sans" w:cs="Noto Sans"/>
          <w:sz w:val="20"/>
          <w:szCs w:val="20"/>
        </w:rPr>
        <w:t>Todo incumplimiento, a lo previsto por esta condición, será causal de rescisión de los contratos celebrados.</w:t>
      </w:r>
    </w:p>
    <w:p w14:paraId="58804887" w14:textId="77777777" w:rsidR="008C61F6" w:rsidRPr="00B1245A" w:rsidRDefault="008C61F6" w:rsidP="00CE6144">
      <w:pPr>
        <w:jc w:val="both"/>
        <w:rPr>
          <w:rFonts w:ascii="Noto Sans" w:hAnsi="Noto Sans" w:cs="Noto Sans"/>
          <w:sz w:val="20"/>
          <w:szCs w:val="20"/>
        </w:rPr>
      </w:pPr>
    </w:p>
    <w:p w14:paraId="209DA267" w14:textId="77777777" w:rsidR="007C070D" w:rsidRPr="00B1245A" w:rsidRDefault="007C070D" w:rsidP="00CE6144">
      <w:pPr>
        <w:jc w:val="both"/>
        <w:rPr>
          <w:rFonts w:ascii="Noto Sans" w:hAnsi="Noto Sans" w:cs="Noto Sans"/>
          <w:sz w:val="20"/>
          <w:szCs w:val="20"/>
        </w:rPr>
      </w:pPr>
      <w:r w:rsidRPr="00B1245A">
        <w:rPr>
          <w:rFonts w:ascii="Noto Sans" w:hAnsi="Noto Sans" w:cs="Noto Sans"/>
          <w:sz w:val="20"/>
          <w:szCs w:val="20"/>
        </w:rPr>
        <w:t>Todo incumplimiento, a lo previsto por esta condición, será causal de rescisión de los contratos celebrados.</w:t>
      </w:r>
    </w:p>
    <w:p w14:paraId="5A6C050F" w14:textId="77777777" w:rsidR="007C070D" w:rsidRPr="00B1245A" w:rsidRDefault="007C070D" w:rsidP="00CE6144">
      <w:pPr>
        <w:jc w:val="both"/>
        <w:rPr>
          <w:rFonts w:ascii="Noto Sans" w:hAnsi="Noto Sans" w:cs="Noto Sans"/>
          <w:sz w:val="20"/>
          <w:szCs w:val="20"/>
        </w:rPr>
      </w:pPr>
    </w:p>
    <w:p w14:paraId="2A2943C2" w14:textId="47D0EE83" w:rsidR="007C070D" w:rsidRPr="003E6F9F" w:rsidRDefault="007C070D" w:rsidP="00CE6144">
      <w:pPr>
        <w:jc w:val="both"/>
        <w:rPr>
          <w:rFonts w:ascii="Noto Sans" w:hAnsi="Noto Sans" w:cs="Noto Sans"/>
          <w:sz w:val="16"/>
          <w:szCs w:val="16"/>
        </w:rPr>
      </w:pPr>
      <w:r w:rsidRPr="003E6F9F">
        <w:rPr>
          <w:rFonts w:ascii="Noto Sans" w:hAnsi="Noto Sans" w:cs="Noto Sans"/>
          <w:sz w:val="16"/>
          <w:szCs w:val="16"/>
        </w:rPr>
        <w:t>El presente documento corresponde al requerimiento de claves del grupo 010</w:t>
      </w:r>
      <w:r w:rsidR="00396D6E">
        <w:rPr>
          <w:rFonts w:ascii="Noto Sans" w:hAnsi="Noto Sans" w:cs="Noto Sans"/>
          <w:sz w:val="16"/>
          <w:szCs w:val="16"/>
        </w:rPr>
        <w:t xml:space="preserve"> (Patento o Fuente única)</w:t>
      </w:r>
      <w:r w:rsidRPr="003E6F9F">
        <w:rPr>
          <w:rFonts w:ascii="Noto Sans" w:hAnsi="Noto Sans" w:cs="Noto Sans"/>
          <w:sz w:val="16"/>
          <w:szCs w:val="16"/>
        </w:rPr>
        <w:t xml:space="preserve">, liberadas a compra institucional por la Dependencia Coordinadora </w:t>
      </w:r>
      <w:r w:rsidR="00E14DA8">
        <w:rPr>
          <w:rFonts w:ascii="Noto Sans" w:hAnsi="Noto Sans" w:cs="Noto Sans"/>
          <w:sz w:val="16"/>
          <w:szCs w:val="16"/>
        </w:rPr>
        <w:t>S</w:t>
      </w:r>
      <w:r w:rsidRPr="003E6F9F">
        <w:rPr>
          <w:rFonts w:ascii="Noto Sans" w:hAnsi="Noto Sans" w:cs="Noto Sans"/>
          <w:sz w:val="16"/>
          <w:szCs w:val="16"/>
        </w:rPr>
        <w:t>ectorial, para cubrir necesidades en los OOAD y UMAE, para el ejercicio 2026; el cual se suscribe en mi calidad de área consolidadora de los bienes terapéuticos en los numerales 5.3.1 inciso a) y 5.3.5 fracción II inciso a) de las Políticas, Bases y Lineamientos en Materia de Adquisiciones, Arrendamientos y Servicios del Instituto Mexicano del Seguro Social, atendiendo a las funciones sustantivas de la Coordinación de Control de Abasto (numeral 7.1.1.2) y la División de Planeación de Bienes Terapéuticos (numeral 7.1.1.2.1.1) del Manual de Organización de la Dirección de Administración.</w:t>
      </w:r>
    </w:p>
    <w:p w14:paraId="0C193A54" w14:textId="77777777" w:rsidR="007C070D" w:rsidRPr="009976DA" w:rsidRDefault="007C070D" w:rsidP="00CE6144">
      <w:pPr>
        <w:jc w:val="both"/>
        <w:rPr>
          <w:rFonts w:ascii="Noto Sans" w:hAnsi="Noto Sans" w:cs="Noto Sans"/>
          <w:b/>
          <w:bCs/>
          <w:sz w:val="16"/>
          <w:szCs w:val="16"/>
          <w:lang w:val="es-ES_tradnl"/>
        </w:rPr>
      </w:pPr>
    </w:p>
    <w:p w14:paraId="3EDF5B9E" w14:textId="29B4BD90" w:rsidR="007C070D" w:rsidRPr="005F7D62" w:rsidRDefault="007C070D" w:rsidP="00CE6144">
      <w:pPr>
        <w:jc w:val="both"/>
        <w:rPr>
          <w:rFonts w:ascii="Noto Sans" w:hAnsi="Noto Sans" w:cs="Noto Sans"/>
          <w:sz w:val="16"/>
          <w:szCs w:val="16"/>
          <w:lang w:val="es-ES_tradnl"/>
        </w:rPr>
      </w:pPr>
      <w:r w:rsidRPr="005F7D62">
        <w:rPr>
          <w:rFonts w:ascii="Noto Sans" w:hAnsi="Noto Sans" w:cs="Noto Sans"/>
          <w:sz w:val="16"/>
          <w:szCs w:val="16"/>
          <w:lang w:val="es-ES_tradnl"/>
        </w:rPr>
        <w:t xml:space="preserve">Área consolidadora: Responsable de integrar, concentrar y revisar las necesidades de las Áreas Requirentes, así como reunir los DDP previos, Certificado de Disponibilidad Presupuestal u OLI, según corresponda y las especificaciones técnicas, para que, en representación de éstas, realice el envío del expediente al Área Contratante. Ello conforme a lo dispuesto en el artículo </w:t>
      </w:r>
      <w:r w:rsidR="005F7D62">
        <w:rPr>
          <w:rFonts w:ascii="Noto Sans" w:hAnsi="Noto Sans" w:cs="Noto Sans"/>
          <w:sz w:val="16"/>
          <w:szCs w:val="16"/>
          <w:lang w:val="es-ES_tradnl"/>
        </w:rPr>
        <w:t>28</w:t>
      </w:r>
      <w:r w:rsidRPr="005F7D62">
        <w:rPr>
          <w:rFonts w:ascii="Noto Sans" w:hAnsi="Noto Sans" w:cs="Noto Sans"/>
          <w:sz w:val="16"/>
          <w:szCs w:val="16"/>
          <w:lang w:val="es-ES_tradnl"/>
        </w:rPr>
        <w:t xml:space="preserve"> del RLAASSP en concordancia con el capítulo 1 del MAAGAASSP.</w:t>
      </w:r>
    </w:p>
    <w:p w14:paraId="19CA9198" w14:textId="77777777" w:rsidR="007C070D" w:rsidRPr="00B1245A" w:rsidRDefault="007C070D" w:rsidP="00CE6144">
      <w:pPr>
        <w:jc w:val="both"/>
        <w:rPr>
          <w:rFonts w:ascii="Noto Sans" w:hAnsi="Noto Sans" w:cs="Noto Sans"/>
          <w:b/>
          <w:bCs/>
          <w:sz w:val="20"/>
          <w:szCs w:val="20"/>
          <w:lang w:val="es-ES_tradnl"/>
        </w:rPr>
      </w:pPr>
    </w:p>
    <w:p w14:paraId="004D6639" w14:textId="77777777" w:rsidR="007C070D" w:rsidRPr="00B1245A" w:rsidRDefault="007C070D" w:rsidP="00CE6144">
      <w:pPr>
        <w:jc w:val="both"/>
        <w:rPr>
          <w:rFonts w:ascii="Noto Sans" w:hAnsi="Noto Sans" w:cs="Noto Sans"/>
          <w:b/>
          <w:bCs/>
          <w:sz w:val="20"/>
          <w:szCs w:val="20"/>
          <w:lang w:val="es-ES_tradnl"/>
        </w:rPr>
      </w:pPr>
      <w:r w:rsidRPr="00B1245A">
        <w:rPr>
          <w:rFonts w:ascii="Noto Sans" w:hAnsi="Noto Sans" w:cs="Noto Sans"/>
          <w:b/>
          <w:bCs/>
          <w:sz w:val="20"/>
          <w:szCs w:val="20"/>
          <w:lang w:val="es-ES_tradnl"/>
        </w:rPr>
        <w:t xml:space="preserve">Nota: </w:t>
      </w:r>
      <w:r w:rsidRPr="00B1245A">
        <w:rPr>
          <w:rFonts w:ascii="Noto Sans" w:hAnsi="Noto Sans" w:cs="Noto Sans"/>
          <w:sz w:val="20"/>
          <w:szCs w:val="20"/>
          <w:lang w:val="es-ES_tradnl"/>
        </w:rPr>
        <w:t>Los aspectos señalados en el numeral 4.24.4 incisos d) y e) de las Políticas, Bases y Lineamientos en materia de Adquisiciones, Arrendamientos y Servicios del Instituto (POBALINES), se encuentran establecidos en los numerales 5, 6 y 7 del Anexo Técnico.</w:t>
      </w:r>
    </w:p>
    <w:p w14:paraId="3457589F" w14:textId="77777777" w:rsidR="007C070D" w:rsidRPr="00B1245A" w:rsidRDefault="007C070D" w:rsidP="00CE6144">
      <w:pPr>
        <w:jc w:val="center"/>
        <w:rPr>
          <w:rFonts w:ascii="Noto Sans" w:hAnsi="Noto Sans" w:cs="Noto Sans"/>
          <w:b/>
          <w:bCs/>
          <w:sz w:val="20"/>
          <w:szCs w:val="20"/>
          <w:lang w:val="es-ES_tradnl"/>
        </w:rPr>
      </w:pPr>
    </w:p>
    <w:p w14:paraId="2557C904" w14:textId="77777777" w:rsidR="007C070D" w:rsidRPr="00B1245A" w:rsidRDefault="007C070D" w:rsidP="00CE6144">
      <w:pPr>
        <w:jc w:val="center"/>
        <w:rPr>
          <w:rFonts w:ascii="Noto Sans" w:hAnsi="Noto Sans" w:cs="Noto Sans"/>
          <w:b/>
          <w:bCs/>
          <w:sz w:val="20"/>
          <w:szCs w:val="20"/>
          <w:lang w:val="es-ES_tradnl"/>
        </w:rPr>
      </w:pPr>
    </w:p>
    <w:p w14:paraId="6DCA258E" w14:textId="77777777" w:rsidR="001C0BF4" w:rsidRDefault="001C0BF4" w:rsidP="00CE6144">
      <w:pPr>
        <w:jc w:val="center"/>
        <w:rPr>
          <w:rFonts w:ascii="Noto Sans" w:hAnsi="Noto Sans" w:cs="Noto Sans"/>
          <w:b/>
          <w:bCs/>
          <w:sz w:val="20"/>
          <w:szCs w:val="20"/>
          <w:lang w:val="es-ES_tradnl"/>
        </w:rPr>
      </w:pPr>
    </w:p>
    <w:p w14:paraId="461846B6" w14:textId="77777777" w:rsidR="008C61F6" w:rsidRPr="00B1245A" w:rsidRDefault="008C61F6" w:rsidP="00CE6144">
      <w:pPr>
        <w:spacing w:after="160" w:line="259" w:lineRule="auto"/>
        <w:rPr>
          <w:rFonts w:ascii="Noto Sans" w:hAnsi="Noto Sans" w:cs="Noto Sans"/>
          <w:sz w:val="20"/>
          <w:szCs w:val="20"/>
        </w:rPr>
      </w:pPr>
      <w:r w:rsidRPr="00B1245A">
        <w:rPr>
          <w:rFonts w:ascii="Noto Sans" w:hAnsi="Noto Sans" w:cs="Noto Sans"/>
          <w:sz w:val="20"/>
          <w:szCs w:val="20"/>
        </w:rPr>
        <w:br w:type="page"/>
      </w:r>
    </w:p>
    <w:p w14:paraId="2DC4C9FC" w14:textId="77777777" w:rsidR="008C61F6" w:rsidRPr="00B1245A" w:rsidRDefault="008C61F6" w:rsidP="00CE6144">
      <w:pPr>
        <w:jc w:val="center"/>
        <w:rPr>
          <w:rFonts w:ascii="Noto Sans" w:hAnsi="Noto Sans" w:cs="Noto Sans"/>
          <w:b/>
          <w:sz w:val="20"/>
          <w:szCs w:val="20"/>
          <w:lang w:val="es-MX"/>
        </w:rPr>
      </w:pPr>
      <w:r w:rsidRPr="00B1245A">
        <w:rPr>
          <w:rFonts w:ascii="Noto Sans" w:hAnsi="Noto Sans" w:cs="Noto Sans"/>
          <w:b/>
          <w:sz w:val="20"/>
          <w:szCs w:val="20"/>
          <w:lang w:val="es-MX"/>
        </w:rPr>
        <w:lastRenderedPageBreak/>
        <w:t>ALMACENES PARA LA ENTREGA DE LOS BIENES Y LUGARES DE PAGO</w:t>
      </w:r>
    </w:p>
    <w:p w14:paraId="31AD5A62" w14:textId="77777777" w:rsidR="008C61F6" w:rsidRPr="00B1245A" w:rsidRDefault="008C61F6" w:rsidP="00CE6144">
      <w:pPr>
        <w:jc w:val="center"/>
        <w:rPr>
          <w:rFonts w:ascii="Noto Sans" w:hAnsi="Noto Sans" w:cs="Noto Sans"/>
          <w:b/>
          <w:sz w:val="20"/>
          <w:szCs w:val="20"/>
          <w:lang w:val="es-MX"/>
        </w:rPr>
      </w:pPr>
    </w:p>
    <w:tbl>
      <w:tblPr>
        <w:tblW w:w="98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4"/>
        <w:gridCol w:w="4111"/>
        <w:gridCol w:w="3939"/>
      </w:tblGrid>
      <w:tr w:rsidR="008C61F6" w:rsidRPr="0056685D" w14:paraId="7163E4A3" w14:textId="77777777" w:rsidTr="0056685D">
        <w:trPr>
          <w:trHeight w:val="20"/>
          <w:tblHeader/>
        </w:trPr>
        <w:tc>
          <w:tcPr>
            <w:tcW w:w="1844" w:type="dxa"/>
            <w:shd w:val="clear" w:color="auto" w:fill="C00000"/>
            <w:vAlign w:val="center"/>
            <w:hideMark/>
          </w:tcPr>
          <w:p w14:paraId="627126AF" w14:textId="77777777" w:rsidR="008C61F6" w:rsidRPr="0056685D" w:rsidRDefault="008C61F6" w:rsidP="00CE6144">
            <w:pPr>
              <w:jc w:val="center"/>
              <w:rPr>
                <w:rFonts w:ascii="Noto Sans" w:hAnsi="Noto Sans" w:cs="Noto Sans"/>
                <w:b/>
                <w:bCs/>
                <w:sz w:val="16"/>
                <w:szCs w:val="16"/>
                <w:lang w:val="es-MX"/>
              </w:rPr>
            </w:pPr>
            <w:r w:rsidRPr="0056685D">
              <w:rPr>
                <w:rFonts w:ascii="Noto Sans" w:hAnsi="Noto Sans" w:cs="Noto Sans"/>
                <w:b/>
                <w:bCs/>
                <w:sz w:val="16"/>
                <w:szCs w:val="16"/>
                <w:lang w:val="es-MX"/>
              </w:rPr>
              <w:t>OOAD Y/O UMAE</w:t>
            </w:r>
          </w:p>
        </w:tc>
        <w:tc>
          <w:tcPr>
            <w:tcW w:w="4111" w:type="dxa"/>
            <w:shd w:val="clear" w:color="auto" w:fill="C00000"/>
            <w:vAlign w:val="center"/>
            <w:hideMark/>
          </w:tcPr>
          <w:p w14:paraId="29E5F38C" w14:textId="77777777" w:rsidR="008C61F6" w:rsidRPr="0056685D" w:rsidRDefault="008C61F6" w:rsidP="00CE6144">
            <w:pPr>
              <w:jc w:val="center"/>
              <w:rPr>
                <w:rFonts w:ascii="Noto Sans" w:hAnsi="Noto Sans" w:cs="Noto Sans"/>
                <w:b/>
                <w:bCs/>
                <w:sz w:val="16"/>
                <w:szCs w:val="16"/>
                <w:lang w:val="es-MX"/>
              </w:rPr>
            </w:pPr>
            <w:r w:rsidRPr="0056685D">
              <w:rPr>
                <w:rFonts w:ascii="Noto Sans" w:hAnsi="Noto Sans" w:cs="Noto Sans"/>
                <w:b/>
                <w:bCs/>
                <w:sz w:val="16"/>
                <w:szCs w:val="16"/>
                <w:lang w:val="es-MX"/>
              </w:rPr>
              <w:t>LUGAR DE ENTREGA</w:t>
            </w:r>
          </w:p>
        </w:tc>
        <w:tc>
          <w:tcPr>
            <w:tcW w:w="3939" w:type="dxa"/>
            <w:shd w:val="clear" w:color="auto" w:fill="C00000"/>
            <w:vAlign w:val="center"/>
            <w:hideMark/>
          </w:tcPr>
          <w:p w14:paraId="75BD11E1" w14:textId="77777777" w:rsidR="008C61F6" w:rsidRPr="0056685D" w:rsidRDefault="008C61F6" w:rsidP="00CE6144">
            <w:pPr>
              <w:jc w:val="center"/>
              <w:rPr>
                <w:rFonts w:ascii="Noto Sans" w:hAnsi="Noto Sans" w:cs="Noto Sans"/>
                <w:b/>
                <w:bCs/>
                <w:sz w:val="16"/>
                <w:szCs w:val="16"/>
                <w:lang w:val="es-MX"/>
              </w:rPr>
            </w:pPr>
            <w:r w:rsidRPr="0056685D">
              <w:rPr>
                <w:rFonts w:ascii="Noto Sans" w:hAnsi="Noto Sans" w:cs="Noto Sans"/>
                <w:b/>
                <w:bCs/>
                <w:sz w:val="16"/>
                <w:szCs w:val="16"/>
                <w:lang w:val="es-MX"/>
              </w:rPr>
              <w:t>LUGAR DE PAGO</w:t>
            </w:r>
          </w:p>
        </w:tc>
      </w:tr>
      <w:tr w:rsidR="008C61F6" w:rsidRPr="0056685D" w14:paraId="69AE8B11" w14:textId="77777777" w:rsidTr="0056685D">
        <w:trPr>
          <w:trHeight w:val="20"/>
        </w:trPr>
        <w:tc>
          <w:tcPr>
            <w:tcW w:w="1844" w:type="dxa"/>
            <w:vAlign w:val="center"/>
            <w:hideMark/>
          </w:tcPr>
          <w:p w14:paraId="204743D1"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AGUASCALIENTES</w:t>
            </w:r>
          </w:p>
        </w:tc>
        <w:tc>
          <w:tcPr>
            <w:tcW w:w="4111" w:type="dxa"/>
            <w:hideMark/>
          </w:tcPr>
          <w:p w14:paraId="6901737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 CAROLINA VILLANUEVA DE GARCÍA 314, CIUDAD INDUSTRIAL C.P. 20290, AGUASCALIENTES, AGUASCALIENTES</w:t>
            </w:r>
          </w:p>
        </w:tc>
        <w:tc>
          <w:tcPr>
            <w:tcW w:w="3939" w:type="dxa"/>
            <w:hideMark/>
          </w:tcPr>
          <w:p w14:paraId="77B80541"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ALAMEDA NO. 704   COLONIA DEL TRABAJO, C.P. 20180   AGUASCALIENTES, AGS.</w:t>
            </w:r>
          </w:p>
        </w:tc>
      </w:tr>
      <w:tr w:rsidR="008C61F6" w:rsidRPr="0056685D" w14:paraId="35CF3E15" w14:textId="77777777" w:rsidTr="0056685D">
        <w:trPr>
          <w:trHeight w:val="20"/>
        </w:trPr>
        <w:tc>
          <w:tcPr>
            <w:tcW w:w="1844" w:type="dxa"/>
            <w:vAlign w:val="center"/>
            <w:hideMark/>
          </w:tcPr>
          <w:p w14:paraId="681A0023"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BAJA CALIFORNIA NORTE</w:t>
            </w:r>
          </w:p>
        </w:tc>
        <w:tc>
          <w:tcPr>
            <w:tcW w:w="4111" w:type="dxa"/>
            <w:hideMark/>
          </w:tcPr>
          <w:p w14:paraId="48842D4F"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BOULEVARD LÁZARO CÁRDENAS  3035, NUEVO MEXICALI  C.P. 21600, MEXICALI, BAJA CALIFORNIA NORTE</w:t>
            </w:r>
          </w:p>
        </w:tc>
        <w:tc>
          <w:tcPr>
            <w:tcW w:w="3939" w:type="dxa"/>
            <w:hideMark/>
          </w:tcPr>
          <w:p w14:paraId="11CB0D70"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CALZ. CUAUHTÉMOC NO. 300  COL. AVIACIÓN, C. P. 21230   MEXICALI, B. C. N.</w:t>
            </w:r>
          </w:p>
        </w:tc>
      </w:tr>
      <w:tr w:rsidR="008C61F6" w:rsidRPr="0056685D" w14:paraId="2BE6B8E6" w14:textId="77777777" w:rsidTr="0056685D">
        <w:trPr>
          <w:trHeight w:val="20"/>
        </w:trPr>
        <w:tc>
          <w:tcPr>
            <w:tcW w:w="1844" w:type="dxa"/>
            <w:vAlign w:val="center"/>
            <w:hideMark/>
          </w:tcPr>
          <w:p w14:paraId="6A8D6E8A"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BAJA CALIFORNIA SUR</w:t>
            </w:r>
          </w:p>
        </w:tc>
        <w:tc>
          <w:tcPr>
            <w:tcW w:w="4111" w:type="dxa"/>
            <w:hideMark/>
          </w:tcPr>
          <w:p w14:paraId="4ED685D7"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CUAUHTÉMOC Y VENUSTIANO CARRANZA  2415, LA RINCONADA C.P. 23040, LA PAZ, BAJA CALIFORNIA SUR</w:t>
            </w:r>
          </w:p>
        </w:tc>
        <w:tc>
          <w:tcPr>
            <w:tcW w:w="3939" w:type="dxa"/>
            <w:hideMark/>
          </w:tcPr>
          <w:p w14:paraId="16D95D8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CALLE MADERO NO. 315 ENTRE HÉROES DEL 47 Y H. COLEGIO MILITAR, COL. ESTERITO   C. P. 23020</w:t>
            </w:r>
          </w:p>
        </w:tc>
      </w:tr>
      <w:tr w:rsidR="008C61F6" w:rsidRPr="0056685D" w14:paraId="7EFF75C7" w14:textId="77777777" w:rsidTr="0056685D">
        <w:trPr>
          <w:trHeight w:val="20"/>
        </w:trPr>
        <w:tc>
          <w:tcPr>
            <w:tcW w:w="1844" w:type="dxa"/>
            <w:vAlign w:val="center"/>
            <w:hideMark/>
          </w:tcPr>
          <w:p w14:paraId="4D501EC1"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CAMPECHE</w:t>
            </w:r>
          </w:p>
        </w:tc>
        <w:tc>
          <w:tcPr>
            <w:tcW w:w="4111" w:type="dxa"/>
            <w:hideMark/>
          </w:tcPr>
          <w:p w14:paraId="15B8ABB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NUEVA DEL SEGURO SOCIAL ENTRE IGNACIO AYALA Y CALLE 20 S/N, CENTRO C.P. 24000, CAMPECHE, CAMPECHE</w:t>
            </w:r>
          </w:p>
        </w:tc>
        <w:tc>
          <w:tcPr>
            <w:tcW w:w="3939" w:type="dxa"/>
            <w:hideMark/>
          </w:tcPr>
          <w:p w14:paraId="68A0E1B3"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 xml:space="preserve">DEPARTAMENTO DE PRESUPUESTO, CONTABILIDAD Y EROGACIONES AV. </w:t>
            </w:r>
            <w:r w:rsidRPr="00396D6E">
              <w:rPr>
                <w:rFonts w:ascii="Noto Sans" w:hAnsi="Noto Sans" w:cs="Noto Sans"/>
                <w:sz w:val="16"/>
                <w:szCs w:val="16"/>
                <w:lang w:val="pt-PT"/>
              </w:rPr>
              <w:t xml:space="preserve">LÓPEZ MATEOS S/N, ESQ. </w:t>
            </w:r>
            <w:r w:rsidRPr="0056685D">
              <w:rPr>
                <w:rFonts w:ascii="Noto Sans" w:hAnsi="Noto Sans" w:cs="Noto Sans"/>
                <w:sz w:val="16"/>
                <w:szCs w:val="16"/>
                <w:lang w:val="es-MX"/>
              </w:rPr>
              <w:t>TALAMANTES Y QUINTANA ROO,, C.P. 24000, CAMPECHE, CAMP.</w:t>
            </w:r>
          </w:p>
        </w:tc>
      </w:tr>
      <w:tr w:rsidR="008C61F6" w:rsidRPr="0056685D" w14:paraId="195E3C81" w14:textId="77777777" w:rsidTr="0056685D">
        <w:trPr>
          <w:trHeight w:val="20"/>
        </w:trPr>
        <w:tc>
          <w:tcPr>
            <w:tcW w:w="1844" w:type="dxa"/>
            <w:vAlign w:val="center"/>
            <w:hideMark/>
          </w:tcPr>
          <w:p w14:paraId="295646C2"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CHIAPAS TAPACHULA</w:t>
            </w:r>
          </w:p>
        </w:tc>
        <w:tc>
          <w:tcPr>
            <w:tcW w:w="4111" w:type="dxa"/>
            <w:hideMark/>
          </w:tcPr>
          <w:p w14:paraId="6DE556DE"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LIBRAMIENTO SUR PONIENTE KM 4.000 PARQUE INDUSTRIAL LOS MANGOS S/N, BUENOS AIRES C.P. 30796, TAPACHULA, CHIAPAS</w:t>
            </w:r>
          </w:p>
        </w:tc>
        <w:tc>
          <w:tcPr>
            <w:tcW w:w="3939" w:type="dxa"/>
            <w:hideMark/>
          </w:tcPr>
          <w:p w14:paraId="12426D0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CARRETERA COSTERA Y ANILLO PERIFÉRICO S/N, COL. CENTRO   C. P. 30700    TAPACHULA, CHIS.</w:t>
            </w:r>
          </w:p>
        </w:tc>
      </w:tr>
      <w:tr w:rsidR="008C61F6" w:rsidRPr="0056685D" w14:paraId="1AF5230E" w14:textId="77777777" w:rsidTr="0056685D">
        <w:trPr>
          <w:trHeight w:val="20"/>
        </w:trPr>
        <w:tc>
          <w:tcPr>
            <w:tcW w:w="1844" w:type="dxa"/>
            <w:vAlign w:val="center"/>
            <w:hideMark/>
          </w:tcPr>
          <w:p w14:paraId="4F43DDDB"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CHIAPAS TUXTLA</w:t>
            </w:r>
          </w:p>
        </w:tc>
        <w:tc>
          <w:tcPr>
            <w:tcW w:w="4111" w:type="dxa"/>
            <w:hideMark/>
          </w:tcPr>
          <w:p w14:paraId="79A2EED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CARRETERA TX-CHIAPAS DE CORZO KM 7.5 SN, CENTRO  C.P. 29000, TUXTLA GUTIERREZ, CHIAPAS</w:t>
            </w:r>
          </w:p>
        </w:tc>
        <w:tc>
          <w:tcPr>
            <w:tcW w:w="3939" w:type="dxa"/>
            <w:hideMark/>
          </w:tcPr>
          <w:p w14:paraId="7AB2084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CARRETERA COSTERA Y ANILLO PERIFÉRICO S/N, COL. CENTRO   C. P. 30700    TAPACHULA, CHIS.</w:t>
            </w:r>
          </w:p>
        </w:tc>
      </w:tr>
      <w:tr w:rsidR="008C61F6" w:rsidRPr="0056685D" w14:paraId="239A8AFB" w14:textId="77777777" w:rsidTr="0056685D">
        <w:trPr>
          <w:trHeight w:val="20"/>
        </w:trPr>
        <w:tc>
          <w:tcPr>
            <w:tcW w:w="1844" w:type="dxa"/>
            <w:vAlign w:val="center"/>
            <w:hideMark/>
          </w:tcPr>
          <w:p w14:paraId="494E82AA"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CHIHUAHUA</w:t>
            </w:r>
          </w:p>
        </w:tc>
        <w:tc>
          <w:tcPr>
            <w:tcW w:w="4111" w:type="dxa"/>
            <w:hideMark/>
          </w:tcPr>
          <w:p w14:paraId="63F77E89"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PRIVADA DE SANTA ROSA 21, NOMBRE DE DIOS C.P. 31220, CHIHUAHUA, CHIHUAHUA</w:t>
            </w:r>
          </w:p>
        </w:tc>
        <w:tc>
          <w:tcPr>
            <w:tcW w:w="3939" w:type="dxa"/>
            <w:hideMark/>
          </w:tcPr>
          <w:p w14:paraId="28BE3240"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AV. UNIVERSIDAD NO 1101   COLONIA CENTRO   C.P. 31000, CHIHUAHUA, CHIH.</w:t>
            </w:r>
          </w:p>
        </w:tc>
      </w:tr>
      <w:tr w:rsidR="008C61F6" w:rsidRPr="0056685D" w14:paraId="6B440CF4" w14:textId="77777777" w:rsidTr="0056685D">
        <w:trPr>
          <w:trHeight w:val="20"/>
        </w:trPr>
        <w:tc>
          <w:tcPr>
            <w:tcW w:w="1844" w:type="dxa"/>
            <w:vAlign w:val="center"/>
            <w:hideMark/>
          </w:tcPr>
          <w:p w14:paraId="7AD28ED4"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COAHUILA</w:t>
            </w:r>
          </w:p>
        </w:tc>
        <w:tc>
          <w:tcPr>
            <w:tcW w:w="4111" w:type="dxa"/>
            <w:hideMark/>
          </w:tcPr>
          <w:p w14:paraId="7ABE5E70"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CARRETERA SALTILLO-ZACATECAS KM 22 PUENTE LA ENCANTADA RURAL AG GENERAL CEPEDA SALTILLO, COAHUILA CP. 25950. Y PARA INSUMOS DEL GRUPO 040, HGZ 2 BLVD. VENUSTIANO CARRANZA 3458, 25240 SALTILLO, COAHUILA</w:t>
            </w:r>
          </w:p>
        </w:tc>
        <w:tc>
          <w:tcPr>
            <w:tcW w:w="3939" w:type="dxa"/>
            <w:hideMark/>
          </w:tcPr>
          <w:p w14:paraId="7439DF9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BLVD. VENUSTIANO CARRANZA 2809 ESQ. PERIFÉRICO LUIS ECHEVERRÍA ÁLVAREZ   COLONIA LA SALLE    C.P. 25280, SALTILLO, COAH.</w:t>
            </w:r>
          </w:p>
        </w:tc>
      </w:tr>
      <w:tr w:rsidR="008C61F6" w:rsidRPr="0056685D" w14:paraId="0C1BCEA3" w14:textId="77777777" w:rsidTr="0056685D">
        <w:trPr>
          <w:trHeight w:val="20"/>
        </w:trPr>
        <w:tc>
          <w:tcPr>
            <w:tcW w:w="1844" w:type="dxa"/>
            <w:vAlign w:val="center"/>
            <w:hideMark/>
          </w:tcPr>
          <w:p w14:paraId="2CB1F024"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COLIMA</w:t>
            </w:r>
          </w:p>
        </w:tc>
        <w:tc>
          <w:tcPr>
            <w:tcW w:w="4111" w:type="dxa"/>
            <w:hideMark/>
          </w:tcPr>
          <w:p w14:paraId="41566687"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ZARAGOZA 199, ALTA VILLA C.P. 28987, VILLA DE ÁLVAREZ, COLIMA</w:t>
            </w:r>
          </w:p>
        </w:tc>
        <w:tc>
          <w:tcPr>
            <w:tcW w:w="3939" w:type="dxa"/>
            <w:hideMark/>
          </w:tcPr>
          <w:p w14:paraId="2AA80D87"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CALLE ZARAGOZA NO. 62 COL. CENTRO CP. 28000, COLIMA, COL.</w:t>
            </w:r>
          </w:p>
        </w:tc>
      </w:tr>
      <w:tr w:rsidR="008C61F6" w:rsidRPr="0056685D" w14:paraId="5265BBE5" w14:textId="77777777" w:rsidTr="0056685D">
        <w:trPr>
          <w:trHeight w:val="20"/>
        </w:trPr>
        <w:tc>
          <w:tcPr>
            <w:tcW w:w="1844" w:type="dxa"/>
            <w:vAlign w:val="center"/>
            <w:hideMark/>
          </w:tcPr>
          <w:p w14:paraId="21D2E77B"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DF NORTE</w:t>
            </w:r>
          </w:p>
        </w:tc>
        <w:tc>
          <w:tcPr>
            <w:tcW w:w="4111" w:type="dxa"/>
            <w:hideMark/>
          </w:tcPr>
          <w:p w14:paraId="3307303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CALZADA VALLEJO 675, MAGDALENA DE LAS SALINAS C.P. 07760, GUSTAVO A. MADERO, CIUDAD DE MÉXICO</w:t>
            </w:r>
          </w:p>
        </w:tc>
        <w:tc>
          <w:tcPr>
            <w:tcW w:w="3939" w:type="dxa"/>
            <w:hideMark/>
          </w:tcPr>
          <w:p w14:paraId="35D1F30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JEFATURA DE PLANEACIÓN Y FINANZAS OOAD NORTE DEL D.F. AV. INSTITUTO POLITÉCNICO NACIONAL NO. 5421 COL. MAGDALENA DE LAS SALINAS   CÓDIGO POSTAL   07760 ALCALDÍA GUSTAVO A. MADERO</w:t>
            </w:r>
          </w:p>
        </w:tc>
      </w:tr>
      <w:tr w:rsidR="008C61F6" w:rsidRPr="0056685D" w14:paraId="6670E989" w14:textId="77777777" w:rsidTr="0056685D">
        <w:trPr>
          <w:trHeight w:val="20"/>
        </w:trPr>
        <w:tc>
          <w:tcPr>
            <w:tcW w:w="1844" w:type="dxa"/>
            <w:vAlign w:val="center"/>
            <w:hideMark/>
          </w:tcPr>
          <w:p w14:paraId="23E6244C"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DF SUR</w:t>
            </w:r>
          </w:p>
        </w:tc>
        <w:tc>
          <w:tcPr>
            <w:tcW w:w="4111" w:type="dxa"/>
            <w:hideMark/>
          </w:tcPr>
          <w:p w14:paraId="4F0B44DC"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CALZADA VALLEJO 675, MAGDALENA DE LAS SALINAS C.P. 07760, GUSTAVO A. MADERO, CIUDAD DE MÉXICO</w:t>
            </w:r>
          </w:p>
        </w:tc>
        <w:tc>
          <w:tcPr>
            <w:tcW w:w="3939" w:type="dxa"/>
            <w:hideMark/>
          </w:tcPr>
          <w:p w14:paraId="7E5D902C"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DELEGACIONAL DE PRESUPUESTO, CONTABILIDAD Y EROGACIONES SITO EN CALZADA DE LA VIGA  NO. 1174, ESQUINA EJE 5 SUR, COLONIA EL TRIUNFO, ALCALDÍA IZTAPALAPA, C.P. 09430, MÉXICO, CDMX</w:t>
            </w:r>
          </w:p>
        </w:tc>
      </w:tr>
      <w:tr w:rsidR="008C61F6" w:rsidRPr="0056685D" w14:paraId="4888A2BB" w14:textId="77777777" w:rsidTr="0056685D">
        <w:trPr>
          <w:trHeight w:val="20"/>
        </w:trPr>
        <w:tc>
          <w:tcPr>
            <w:tcW w:w="1844" w:type="dxa"/>
            <w:vAlign w:val="center"/>
            <w:hideMark/>
          </w:tcPr>
          <w:p w14:paraId="14BC08DC"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DURANGO</w:t>
            </w:r>
          </w:p>
        </w:tc>
        <w:tc>
          <w:tcPr>
            <w:tcW w:w="4111" w:type="dxa"/>
            <w:hideMark/>
          </w:tcPr>
          <w:p w14:paraId="0CAC9C78"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PREDIO CANOAS ESQUINA CON PROLONGACIÓN GÓMEZ PALACIO (FRENTE AL ISSSTE)  S/N, SILVESTRE DORADOR C.P. 34070, DURANGO, DURANGO</w:t>
            </w:r>
          </w:p>
        </w:tc>
        <w:tc>
          <w:tcPr>
            <w:tcW w:w="3939" w:type="dxa"/>
            <w:hideMark/>
          </w:tcPr>
          <w:p w14:paraId="54FB521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CALLE JUÁREZ NO 104 SUR 1ER. PISO   ZONA CENTRO C.P.34000, DURANGO, DGO.</w:t>
            </w:r>
          </w:p>
        </w:tc>
      </w:tr>
      <w:tr w:rsidR="008C61F6" w:rsidRPr="0056685D" w14:paraId="293D1FE6" w14:textId="77777777" w:rsidTr="0056685D">
        <w:trPr>
          <w:trHeight w:val="20"/>
        </w:trPr>
        <w:tc>
          <w:tcPr>
            <w:tcW w:w="1844" w:type="dxa"/>
            <w:vAlign w:val="center"/>
            <w:hideMark/>
          </w:tcPr>
          <w:p w14:paraId="3CD7B521"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lastRenderedPageBreak/>
              <w:t>OOAD GUANAJUATO</w:t>
            </w:r>
          </w:p>
        </w:tc>
        <w:tc>
          <w:tcPr>
            <w:tcW w:w="4111" w:type="dxa"/>
            <w:hideMark/>
          </w:tcPr>
          <w:p w14:paraId="3A4C7A9F"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BOULEVARD ADOLFO LÓPEZ MATEOS  S/N, FRACCIONAMIENTO LOS PARAÍSOS C.P. 37320, LEÓN, GUANAJUATO</w:t>
            </w:r>
          </w:p>
        </w:tc>
        <w:tc>
          <w:tcPr>
            <w:tcW w:w="3939" w:type="dxa"/>
            <w:hideMark/>
          </w:tcPr>
          <w:p w14:paraId="2308F21E"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 xml:space="preserve">DEPARTAMENTO DE PRESUPUESTO, CONTABILIDAD Y EROGACIONES BLVD. </w:t>
            </w:r>
            <w:r w:rsidRPr="00396D6E">
              <w:rPr>
                <w:rFonts w:ascii="Noto Sans" w:hAnsi="Noto Sans" w:cs="Noto Sans"/>
                <w:sz w:val="16"/>
                <w:szCs w:val="16"/>
                <w:lang w:val="pt-PT"/>
              </w:rPr>
              <w:t xml:space="preserve">ADOLFO LÓPEZ MATEOS S/N ESQ. </w:t>
            </w:r>
            <w:r w:rsidRPr="0056685D">
              <w:rPr>
                <w:rFonts w:ascii="Noto Sans" w:hAnsi="Noto Sans" w:cs="Noto Sans"/>
                <w:sz w:val="16"/>
                <w:szCs w:val="16"/>
                <w:lang w:val="es-MX"/>
              </w:rPr>
              <w:t>PASEO DE LOS INSURGENTES S/N, FRACC. LOS PARAÍSOS   C. P. 37320, TEL. 01 477 717 5474, LEÓN, GTO.</w:t>
            </w:r>
          </w:p>
        </w:tc>
      </w:tr>
      <w:tr w:rsidR="008C61F6" w:rsidRPr="0056685D" w14:paraId="552AA36A" w14:textId="77777777" w:rsidTr="0056685D">
        <w:trPr>
          <w:trHeight w:val="20"/>
        </w:trPr>
        <w:tc>
          <w:tcPr>
            <w:tcW w:w="1844" w:type="dxa"/>
            <w:vAlign w:val="center"/>
            <w:hideMark/>
          </w:tcPr>
          <w:p w14:paraId="28FD7A78"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GUERRERO</w:t>
            </w:r>
          </w:p>
        </w:tc>
        <w:tc>
          <w:tcPr>
            <w:tcW w:w="4111" w:type="dxa"/>
            <w:hideMark/>
          </w:tcPr>
          <w:p w14:paraId="1F50251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PASEO DE LA CAÑADA (FRENTE A LA FACULTAD DE CIENCAS SOCIALES UAGRO) No.7, ALTA PROGRESO C.P. 39610, ACAPULCO DE JUÁREZ, GUERRERO</w:t>
            </w:r>
          </w:p>
        </w:tc>
        <w:tc>
          <w:tcPr>
            <w:tcW w:w="3939" w:type="dxa"/>
            <w:hideMark/>
          </w:tcPr>
          <w:p w14:paraId="60AC8301"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CUAUHTÉMOC NO. 95 COL. CENTRO ACAPULCO, GRO.   C.P. 39300</w:t>
            </w:r>
          </w:p>
        </w:tc>
      </w:tr>
      <w:tr w:rsidR="008C61F6" w:rsidRPr="003D2741" w14:paraId="63D8CD4C" w14:textId="77777777" w:rsidTr="0056685D">
        <w:trPr>
          <w:trHeight w:val="20"/>
        </w:trPr>
        <w:tc>
          <w:tcPr>
            <w:tcW w:w="1844" w:type="dxa"/>
            <w:vAlign w:val="center"/>
            <w:hideMark/>
          </w:tcPr>
          <w:p w14:paraId="5FCC027B"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HIDALGO</w:t>
            </w:r>
          </w:p>
        </w:tc>
        <w:tc>
          <w:tcPr>
            <w:tcW w:w="4111" w:type="dxa"/>
            <w:hideMark/>
          </w:tcPr>
          <w:p w14:paraId="308814E2"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ARBOLEDAS 115, ZONA INDUSTRIAL LA PAZ C.P. 42092, PACHUCA DE SOTO, HIDALGO</w:t>
            </w:r>
          </w:p>
        </w:tc>
        <w:tc>
          <w:tcPr>
            <w:tcW w:w="3939" w:type="dxa"/>
            <w:hideMark/>
          </w:tcPr>
          <w:p w14:paraId="6F95E0AA" w14:textId="77777777" w:rsidR="008C61F6" w:rsidRPr="00396D6E" w:rsidRDefault="008C61F6" w:rsidP="00CE6144">
            <w:pPr>
              <w:jc w:val="both"/>
              <w:rPr>
                <w:rFonts w:ascii="Noto Sans" w:hAnsi="Noto Sans" w:cs="Noto Sans"/>
                <w:sz w:val="16"/>
                <w:szCs w:val="16"/>
                <w:lang w:val="pt-PT"/>
              </w:rPr>
            </w:pPr>
            <w:r w:rsidRPr="0056685D">
              <w:rPr>
                <w:rFonts w:ascii="Noto Sans" w:hAnsi="Noto Sans" w:cs="Noto Sans"/>
                <w:sz w:val="16"/>
                <w:szCs w:val="16"/>
                <w:lang w:val="es-MX"/>
              </w:rPr>
              <w:t xml:space="preserve">DEPARTAMENTO DE PRESUPUESTO, CONTABILIDAD Y EROGACIONES PROLONGACIÓN. </w:t>
            </w:r>
            <w:r w:rsidRPr="00396D6E">
              <w:rPr>
                <w:rFonts w:ascii="Noto Sans" w:hAnsi="Noto Sans" w:cs="Noto Sans"/>
                <w:sz w:val="16"/>
                <w:szCs w:val="16"/>
                <w:lang w:val="pt-PT"/>
              </w:rPr>
              <w:t>AV. MADERO NO. 407 COL. CÉSPEDES REFORMA, C.P. 42090, PACHUCA, HGO.</w:t>
            </w:r>
          </w:p>
        </w:tc>
      </w:tr>
      <w:tr w:rsidR="008C61F6" w:rsidRPr="0056685D" w14:paraId="543AADA7" w14:textId="77777777" w:rsidTr="0056685D">
        <w:trPr>
          <w:trHeight w:val="20"/>
        </w:trPr>
        <w:tc>
          <w:tcPr>
            <w:tcW w:w="1844" w:type="dxa"/>
            <w:vAlign w:val="center"/>
            <w:hideMark/>
          </w:tcPr>
          <w:p w14:paraId="0F48BA0C"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JALISCO</w:t>
            </w:r>
          </w:p>
        </w:tc>
        <w:tc>
          <w:tcPr>
            <w:tcW w:w="4111" w:type="dxa"/>
            <w:hideMark/>
          </w:tcPr>
          <w:p w14:paraId="7416253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PERIFÉRICO SUR MANUEL GÓMEZ MORÍN 8000, SANTA MARÍA TEQUEPEXPAN C.P. 45601, SAN PEDRO TLAQUEPAQUE, JALISCO</w:t>
            </w:r>
          </w:p>
        </w:tc>
        <w:tc>
          <w:tcPr>
            <w:tcW w:w="3939" w:type="dxa"/>
            <w:hideMark/>
          </w:tcPr>
          <w:p w14:paraId="109F8EEC"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CALLE BELISARIO DOMÍNGUEZ NO. 1000 ESQ SIERRA MORENA COL. INDEPENDENCIA   C. P. 44340    GUADALAJARA, JAL.</w:t>
            </w:r>
          </w:p>
        </w:tc>
      </w:tr>
      <w:tr w:rsidR="008C61F6" w:rsidRPr="0056685D" w14:paraId="4945E584" w14:textId="77777777" w:rsidTr="0056685D">
        <w:trPr>
          <w:trHeight w:val="20"/>
        </w:trPr>
        <w:tc>
          <w:tcPr>
            <w:tcW w:w="1844" w:type="dxa"/>
            <w:vAlign w:val="center"/>
            <w:hideMark/>
          </w:tcPr>
          <w:p w14:paraId="6A24C92A"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MÉXICO ORIENTE</w:t>
            </w:r>
          </w:p>
        </w:tc>
        <w:tc>
          <w:tcPr>
            <w:tcW w:w="4111" w:type="dxa"/>
            <w:hideMark/>
          </w:tcPr>
          <w:p w14:paraId="204646DF"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PONIENTE 146  825, INDUSTRIAL VALLEJO C.P. 02300, AZCAPOTZALCO, ESTADO DE MÉXICO OTE</w:t>
            </w:r>
          </w:p>
        </w:tc>
        <w:tc>
          <w:tcPr>
            <w:tcW w:w="3939" w:type="dxa"/>
            <w:hideMark/>
          </w:tcPr>
          <w:p w14:paraId="4319A118"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JEFATURA DE SERVICIOS DE FINANZAS CALLE 4 NO. 25 PRIMER PISO  FRACCIONAMIENTO INDUSTRIAL ALCE BLANCO MUNICIPIO DE NAUCALPAN EDO. MÉX.</w:t>
            </w:r>
          </w:p>
        </w:tc>
      </w:tr>
      <w:tr w:rsidR="008C61F6" w:rsidRPr="0056685D" w14:paraId="3EFEB000" w14:textId="77777777" w:rsidTr="0056685D">
        <w:trPr>
          <w:trHeight w:val="20"/>
        </w:trPr>
        <w:tc>
          <w:tcPr>
            <w:tcW w:w="1844" w:type="dxa"/>
            <w:vAlign w:val="center"/>
            <w:hideMark/>
          </w:tcPr>
          <w:p w14:paraId="1982E3F4"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MÉXICO PONIENTE</w:t>
            </w:r>
          </w:p>
        </w:tc>
        <w:tc>
          <w:tcPr>
            <w:tcW w:w="4111" w:type="dxa"/>
            <w:hideMark/>
          </w:tcPr>
          <w:p w14:paraId="4D6FC9C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CERRADA DE UNIROYAL S/N, LA MICHOACANA C.P. 52166, METEPEC, ESTADO DE MÉXICO PTE</w:t>
            </w:r>
          </w:p>
        </w:tc>
        <w:tc>
          <w:tcPr>
            <w:tcW w:w="3939" w:type="dxa"/>
            <w:hideMark/>
          </w:tcPr>
          <w:p w14:paraId="549DA639"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JEFATURA DE FINANZAS CALLE JOSEFA ORTÍZ DE DOMÍNGUEZ ESQ. MIGUEL HIDALGO Y COSTILLA, COL. CENTRO, TOLUCA, MÉX. C.P. 50000</w:t>
            </w:r>
          </w:p>
        </w:tc>
      </w:tr>
      <w:tr w:rsidR="008C61F6" w:rsidRPr="0056685D" w14:paraId="5E3DCC73" w14:textId="77777777" w:rsidTr="0056685D">
        <w:trPr>
          <w:trHeight w:val="20"/>
        </w:trPr>
        <w:tc>
          <w:tcPr>
            <w:tcW w:w="1844" w:type="dxa"/>
            <w:vAlign w:val="center"/>
            <w:hideMark/>
          </w:tcPr>
          <w:p w14:paraId="4BB2BAEE"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MICHOACÁN</w:t>
            </w:r>
          </w:p>
        </w:tc>
        <w:tc>
          <w:tcPr>
            <w:tcW w:w="4111" w:type="dxa"/>
            <w:hideMark/>
          </w:tcPr>
          <w:p w14:paraId="22BA088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MANUEL PÉREZ CORONADO ESQUINA JESÚS SANSÓN FLORES 200, INFONAVIT CAMELINAS C.P. 58290, MORELIA, MICHOACÁN</w:t>
            </w:r>
          </w:p>
        </w:tc>
        <w:tc>
          <w:tcPr>
            <w:tcW w:w="3939" w:type="dxa"/>
            <w:hideMark/>
          </w:tcPr>
          <w:p w14:paraId="55E57170"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JEFATURA DE FINANZAS AVENIDA FRANCISCO I. MADERO PONIENTE, COL. CENTRO 1200, C.P. 58000, MORELIA, MICHOACÁN</w:t>
            </w:r>
          </w:p>
        </w:tc>
      </w:tr>
      <w:tr w:rsidR="008C61F6" w:rsidRPr="0056685D" w14:paraId="3D34A958" w14:textId="77777777" w:rsidTr="0056685D">
        <w:trPr>
          <w:trHeight w:val="20"/>
        </w:trPr>
        <w:tc>
          <w:tcPr>
            <w:tcW w:w="1844" w:type="dxa"/>
            <w:vAlign w:val="center"/>
            <w:hideMark/>
          </w:tcPr>
          <w:p w14:paraId="03D92DCD"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MORELOS</w:t>
            </w:r>
          </w:p>
        </w:tc>
        <w:tc>
          <w:tcPr>
            <w:tcW w:w="4111" w:type="dxa"/>
            <w:hideMark/>
          </w:tcPr>
          <w:p w14:paraId="3DBEB2A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PLAN DE AYALA ESQUINA CON AVENIDA CENTRAL 1201, FLORES MAGÓN C.P. 62450, CUERNAVACA, MORELOS</w:t>
            </w:r>
          </w:p>
        </w:tc>
        <w:tc>
          <w:tcPr>
            <w:tcW w:w="3939" w:type="dxa"/>
            <w:hideMark/>
          </w:tcPr>
          <w:p w14:paraId="57D90F81"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 xml:space="preserve">DEPARTAMENTO DE PRESUPUESTO, CONTABILIDAD Y EROGACIONES BLV. </w:t>
            </w:r>
            <w:r w:rsidRPr="00396D6E">
              <w:rPr>
                <w:rFonts w:ascii="Noto Sans" w:hAnsi="Noto Sans" w:cs="Noto Sans"/>
                <w:sz w:val="16"/>
                <w:szCs w:val="16"/>
                <w:lang w:val="pt-PT"/>
              </w:rPr>
              <w:t xml:space="preserve">BENITO JUÁREZ NO. 18 PRIMER PISO CÓDIGO POSTAL   62000 COL. </w:t>
            </w:r>
            <w:r w:rsidRPr="0056685D">
              <w:rPr>
                <w:rFonts w:ascii="Noto Sans" w:hAnsi="Noto Sans" w:cs="Noto Sans"/>
                <w:sz w:val="16"/>
                <w:szCs w:val="16"/>
                <w:lang w:val="es-MX"/>
              </w:rPr>
              <w:t>CENTRO   CUERNAVACA MORELOS</w:t>
            </w:r>
          </w:p>
        </w:tc>
      </w:tr>
      <w:tr w:rsidR="008C61F6" w:rsidRPr="0056685D" w14:paraId="59F18E4A" w14:textId="77777777" w:rsidTr="0056685D">
        <w:trPr>
          <w:trHeight w:val="20"/>
        </w:trPr>
        <w:tc>
          <w:tcPr>
            <w:tcW w:w="1844" w:type="dxa"/>
            <w:vAlign w:val="center"/>
            <w:hideMark/>
          </w:tcPr>
          <w:p w14:paraId="28517ADF"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NAYARIT</w:t>
            </w:r>
          </w:p>
        </w:tc>
        <w:tc>
          <w:tcPr>
            <w:tcW w:w="4111" w:type="dxa"/>
            <w:hideMark/>
          </w:tcPr>
          <w:p w14:paraId="58E3980C" w14:textId="77777777" w:rsidR="008C61F6" w:rsidRPr="00396D6E" w:rsidRDefault="008C61F6" w:rsidP="00CE6144">
            <w:pPr>
              <w:jc w:val="both"/>
              <w:rPr>
                <w:rFonts w:ascii="Noto Sans" w:hAnsi="Noto Sans" w:cs="Noto Sans"/>
                <w:sz w:val="16"/>
                <w:szCs w:val="16"/>
                <w:lang w:val="pt-PT"/>
              </w:rPr>
            </w:pPr>
            <w:r w:rsidRPr="00396D6E">
              <w:rPr>
                <w:rFonts w:ascii="Noto Sans" w:hAnsi="Noto Sans" w:cs="Noto Sans"/>
                <w:sz w:val="16"/>
                <w:szCs w:val="16"/>
                <w:lang w:val="pt-PT"/>
              </w:rPr>
              <w:t>RETORNO 72 S/N, OBRERA C.P. 63120, TEPIC, NAYARIT</w:t>
            </w:r>
          </w:p>
        </w:tc>
        <w:tc>
          <w:tcPr>
            <w:tcW w:w="3939" w:type="dxa"/>
            <w:hideMark/>
          </w:tcPr>
          <w:p w14:paraId="2E4CF8C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CALZADA DEL EJERCITO NACIONAL NO. 14 COL. FRAY JUNÍPERO SERRA C. P. 63166   TEPIC, NAY.</w:t>
            </w:r>
          </w:p>
        </w:tc>
      </w:tr>
      <w:tr w:rsidR="008C61F6" w:rsidRPr="0056685D" w14:paraId="0D2BE602" w14:textId="77777777" w:rsidTr="0056685D">
        <w:trPr>
          <w:trHeight w:val="20"/>
        </w:trPr>
        <w:tc>
          <w:tcPr>
            <w:tcW w:w="1844" w:type="dxa"/>
            <w:vAlign w:val="center"/>
            <w:hideMark/>
          </w:tcPr>
          <w:p w14:paraId="22EC811B"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NUEVO LEÓN</w:t>
            </w:r>
          </w:p>
        </w:tc>
        <w:tc>
          <w:tcPr>
            <w:tcW w:w="4111" w:type="dxa"/>
            <w:hideMark/>
          </w:tcPr>
          <w:p w14:paraId="6621A29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MANUEL L. BARRAGÁN 4850, HOGARES FERROCARRILEROS C.P. 64260, MONTERREY, NUEVO LEÓN</w:t>
            </w:r>
          </w:p>
        </w:tc>
        <w:tc>
          <w:tcPr>
            <w:tcW w:w="3939" w:type="dxa"/>
            <w:hideMark/>
          </w:tcPr>
          <w:p w14:paraId="3366E35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CALLE PROF. RAFAEL RAMÍREZ ORIENTE NO. 1950, C.P.. 64000, MONTERREY, N.L.</w:t>
            </w:r>
          </w:p>
        </w:tc>
      </w:tr>
      <w:tr w:rsidR="008C61F6" w:rsidRPr="0056685D" w14:paraId="34D2A85A" w14:textId="77777777" w:rsidTr="0056685D">
        <w:trPr>
          <w:trHeight w:val="20"/>
        </w:trPr>
        <w:tc>
          <w:tcPr>
            <w:tcW w:w="1844" w:type="dxa"/>
            <w:vAlign w:val="center"/>
            <w:hideMark/>
          </w:tcPr>
          <w:p w14:paraId="6823A20E"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OAXACA</w:t>
            </w:r>
          </w:p>
        </w:tc>
        <w:tc>
          <w:tcPr>
            <w:tcW w:w="4111" w:type="dxa"/>
            <w:hideMark/>
          </w:tcPr>
          <w:p w14:paraId="3A0CF04B" w14:textId="77777777" w:rsidR="008C61F6" w:rsidRPr="00396D6E" w:rsidRDefault="008C61F6" w:rsidP="00CE6144">
            <w:pPr>
              <w:jc w:val="both"/>
              <w:rPr>
                <w:rFonts w:ascii="Noto Sans" w:hAnsi="Noto Sans" w:cs="Noto Sans"/>
                <w:sz w:val="16"/>
                <w:szCs w:val="16"/>
                <w:lang w:val="pt-PT"/>
              </w:rPr>
            </w:pPr>
            <w:r w:rsidRPr="00396D6E">
              <w:rPr>
                <w:rFonts w:ascii="Noto Sans" w:hAnsi="Noto Sans" w:cs="Noto Sans"/>
                <w:sz w:val="16"/>
                <w:szCs w:val="16"/>
                <w:lang w:val="pt-PT"/>
              </w:rPr>
              <w:t>CARRETERA OAXACA - ZIMATLÁN DE ÁLVAREZ  53, SANTA CRUZ XOXOCOTLÁN C.P. 71230, SANTA CRUZ XOXOCOTLÁN, OAXACA</w:t>
            </w:r>
          </w:p>
        </w:tc>
        <w:tc>
          <w:tcPr>
            <w:tcW w:w="3939" w:type="dxa"/>
            <w:hideMark/>
          </w:tcPr>
          <w:p w14:paraId="1D6B34B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CALZADA PORFIRIO DÍAZ NO. 803, COL. CENTRO, C.P. 68000 OAXACA, OAX.</w:t>
            </w:r>
          </w:p>
        </w:tc>
      </w:tr>
      <w:tr w:rsidR="008C61F6" w:rsidRPr="0056685D" w14:paraId="7EF6E44A" w14:textId="77777777" w:rsidTr="0056685D">
        <w:trPr>
          <w:trHeight w:val="20"/>
        </w:trPr>
        <w:tc>
          <w:tcPr>
            <w:tcW w:w="1844" w:type="dxa"/>
            <w:vAlign w:val="center"/>
            <w:hideMark/>
          </w:tcPr>
          <w:p w14:paraId="109143F0"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PUEBLA</w:t>
            </w:r>
          </w:p>
        </w:tc>
        <w:tc>
          <w:tcPr>
            <w:tcW w:w="4111" w:type="dxa"/>
            <w:hideMark/>
          </w:tcPr>
          <w:p w14:paraId="2FE80D5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5 DE FEBRERO PONIENTE 107, SAN FELIPE HUEYOTLIPAN C.P. 72030, PUEBLA, PUEBLA</w:t>
            </w:r>
          </w:p>
        </w:tc>
        <w:tc>
          <w:tcPr>
            <w:tcW w:w="3939" w:type="dxa"/>
            <w:hideMark/>
          </w:tcPr>
          <w:p w14:paraId="74551440"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CALLE 4 NORTE NO. 2005 C. P. 72000    PUEBLA, PUE. COL. CENTRO</w:t>
            </w:r>
          </w:p>
        </w:tc>
      </w:tr>
      <w:tr w:rsidR="008C61F6" w:rsidRPr="0056685D" w14:paraId="225F240A" w14:textId="77777777" w:rsidTr="0056685D">
        <w:trPr>
          <w:trHeight w:val="20"/>
        </w:trPr>
        <w:tc>
          <w:tcPr>
            <w:tcW w:w="1844" w:type="dxa"/>
            <w:vAlign w:val="center"/>
            <w:hideMark/>
          </w:tcPr>
          <w:p w14:paraId="60A0F3A0"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QUERETARO</w:t>
            </w:r>
          </w:p>
        </w:tc>
        <w:tc>
          <w:tcPr>
            <w:tcW w:w="4111" w:type="dxa"/>
            <w:hideMark/>
          </w:tcPr>
          <w:p w14:paraId="19AF2E00"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 DEL MEZQUITAL 6, SAN PABLO C.P. 76130,  SANTIAGO DE QUERÉTARO, QUERÉTARO</w:t>
            </w:r>
          </w:p>
        </w:tc>
        <w:tc>
          <w:tcPr>
            <w:tcW w:w="3939" w:type="dxa"/>
            <w:hideMark/>
          </w:tcPr>
          <w:p w14:paraId="7084668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FERNANDO DE LOYOLA NO. 101, COL. SAN ÁNGEL, C.P. 76030, QUERÉTARO, QRO.</w:t>
            </w:r>
          </w:p>
        </w:tc>
      </w:tr>
      <w:tr w:rsidR="008C61F6" w:rsidRPr="003D2741" w14:paraId="6C0B51CD" w14:textId="77777777" w:rsidTr="0056685D">
        <w:trPr>
          <w:trHeight w:val="20"/>
        </w:trPr>
        <w:tc>
          <w:tcPr>
            <w:tcW w:w="1844" w:type="dxa"/>
            <w:vAlign w:val="center"/>
            <w:hideMark/>
          </w:tcPr>
          <w:p w14:paraId="36F64E01"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QUINTANA ROO</w:t>
            </w:r>
          </w:p>
        </w:tc>
        <w:tc>
          <w:tcPr>
            <w:tcW w:w="4111" w:type="dxa"/>
            <w:hideMark/>
          </w:tcPr>
          <w:p w14:paraId="221B42F3" w14:textId="77777777" w:rsidR="008C61F6" w:rsidRPr="00396D6E" w:rsidRDefault="008C61F6" w:rsidP="00CE6144">
            <w:pPr>
              <w:jc w:val="both"/>
              <w:rPr>
                <w:rFonts w:ascii="Noto Sans" w:hAnsi="Noto Sans" w:cs="Noto Sans"/>
                <w:sz w:val="16"/>
                <w:szCs w:val="16"/>
                <w:lang w:val="pt-PT"/>
              </w:rPr>
            </w:pPr>
            <w:r w:rsidRPr="00396D6E">
              <w:rPr>
                <w:rFonts w:ascii="Noto Sans" w:hAnsi="Noto Sans" w:cs="Noto Sans"/>
                <w:sz w:val="16"/>
                <w:szCs w:val="16"/>
                <w:lang w:val="pt-PT"/>
              </w:rPr>
              <w:t>CARRETERA CHETUMAL-MÉRIDA KILÓMETRO 2.5 S/N, AEROPUERTO DE CHETUMAL  C.P. 77003, CHETUMAL, QUINTANA ROO</w:t>
            </w:r>
          </w:p>
        </w:tc>
        <w:tc>
          <w:tcPr>
            <w:tcW w:w="3939" w:type="dxa"/>
            <w:hideMark/>
          </w:tcPr>
          <w:p w14:paraId="0AE41BCE" w14:textId="77777777" w:rsidR="008C61F6" w:rsidRPr="00396D6E" w:rsidRDefault="008C61F6" w:rsidP="00CE6144">
            <w:pPr>
              <w:jc w:val="both"/>
              <w:rPr>
                <w:rFonts w:ascii="Noto Sans" w:hAnsi="Noto Sans" w:cs="Noto Sans"/>
                <w:sz w:val="16"/>
                <w:szCs w:val="16"/>
                <w:lang w:val="pt-PT"/>
              </w:rPr>
            </w:pPr>
            <w:r w:rsidRPr="0056685D">
              <w:rPr>
                <w:rFonts w:ascii="Noto Sans" w:hAnsi="Noto Sans" w:cs="Noto Sans"/>
                <w:sz w:val="16"/>
                <w:szCs w:val="16"/>
                <w:lang w:val="es-MX"/>
              </w:rPr>
              <w:t xml:space="preserve">DEPTO. PRESUPUESTO, CONTABILIDAD Y EROGACIONES AV. </w:t>
            </w:r>
            <w:r w:rsidRPr="00396D6E">
              <w:rPr>
                <w:rFonts w:ascii="Noto Sans" w:hAnsi="Noto Sans" w:cs="Noto Sans"/>
                <w:sz w:val="16"/>
                <w:szCs w:val="16"/>
                <w:lang w:val="pt-PT"/>
              </w:rPr>
              <w:t>HÉROES DE CHAPULTEPEC NO. 2 ORIENTE, COL. CENTRO C.P. 77000 CHETUMAL, QUINTANA ROO.</w:t>
            </w:r>
          </w:p>
        </w:tc>
      </w:tr>
      <w:tr w:rsidR="008C61F6" w:rsidRPr="0056685D" w14:paraId="4DFE3585" w14:textId="77777777" w:rsidTr="0056685D">
        <w:trPr>
          <w:trHeight w:val="20"/>
        </w:trPr>
        <w:tc>
          <w:tcPr>
            <w:tcW w:w="1844" w:type="dxa"/>
            <w:vAlign w:val="center"/>
            <w:hideMark/>
          </w:tcPr>
          <w:p w14:paraId="094E0682"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lastRenderedPageBreak/>
              <w:t>OOAD SAN LUIS POTOSI</w:t>
            </w:r>
          </w:p>
        </w:tc>
        <w:tc>
          <w:tcPr>
            <w:tcW w:w="4111" w:type="dxa"/>
            <w:hideMark/>
          </w:tcPr>
          <w:p w14:paraId="115C6566"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DE LOS CONVENTOS  107-111, HOGARES FERROCARRILEROS  PRIMERA SECCIÓN C.P. 78436, SOLEDAD DE GRACIANO SÁNCHEZ, SAN LUIS POTOSÍ</w:t>
            </w:r>
          </w:p>
        </w:tc>
        <w:tc>
          <w:tcPr>
            <w:tcW w:w="3939" w:type="dxa"/>
            <w:hideMark/>
          </w:tcPr>
          <w:p w14:paraId="20AAA810"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CUAUHTÉMOC 255 COLONIA MODERNA C.P. 78270 SAN LUIS POTOSÍ, S.L.P.</w:t>
            </w:r>
          </w:p>
        </w:tc>
      </w:tr>
      <w:tr w:rsidR="008C61F6" w:rsidRPr="0056685D" w14:paraId="481567BE" w14:textId="77777777" w:rsidTr="0056685D">
        <w:trPr>
          <w:trHeight w:val="20"/>
        </w:trPr>
        <w:tc>
          <w:tcPr>
            <w:tcW w:w="1844" w:type="dxa"/>
            <w:vAlign w:val="center"/>
            <w:hideMark/>
          </w:tcPr>
          <w:p w14:paraId="2C5802A3"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SINALOA</w:t>
            </w:r>
          </w:p>
        </w:tc>
        <w:tc>
          <w:tcPr>
            <w:tcW w:w="4111" w:type="dxa"/>
            <w:hideMark/>
          </w:tcPr>
          <w:p w14:paraId="476A007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BOULEVARD EMILIANO ZAPATA  3755, INDUSTRIAL EL PALMITO C.P. 80160, CULIACÁN, SINALOA</w:t>
            </w:r>
          </w:p>
        </w:tc>
        <w:tc>
          <w:tcPr>
            <w:tcW w:w="3939" w:type="dxa"/>
            <w:hideMark/>
          </w:tcPr>
          <w:p w14:paraId="48A048C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 xml:space="preserve">DEPARTAMENTO DE PRESUPUESTO, CONTABILIDAD Y EROGACIONES FCO. </w:t>
            </w:r>
            <w:r w:rsidRPr="00396D6E">
              <w:rPr>
                <w:rFonts w:ascii="Noto Sans" w:hAnsi="Noto Sans" w:cs="Noto Sans"/>
                <w:sz w:val="16"/>
                <w:szCs w:val="16"/>
                <w:lang w:val="pt-PT"/>
              </w:rPr>
              <w:t xml:space="preserve">ZARCO Y JESÚS G. ANDRADE S/N COL. </w:t>
            </w:r>
            <w:r w:rsidRPr="0056685D">
              <w:rPr>
                <w:rFonts w:ascii="Noto Sans" w:hAnsi="Noto Sans" w:cs="Noto Sans"/>
                <w:sz w:val="16"/>
                <w:szCs w:val="16"/>
                <w:lang w:val="es-MX"/>
              </w:rPr>
              <w:t>MIGUEL ALEMÁN C. P. 80200 CULIACÁN, SIN.</w:t>
            </w:r>
          </w:p>
        </w:tc>
      </w:tr>
      <w:tr w:rsidR="008C61F6" w:rsidRPr="0056685D" w14:paraId="21AB6140" w14:textId="77777777" w:rsidTr="0056685D">
        <w:trPr>
          <w:trHeight w:val="20"/>
        </w:trPr>
        <w:tc>
          <w:tcPr>
            <w:tcW w:w="1844" w:type="dxa"/>
            <w:vAlign w:val="center"/>
            <w:hideMark/>
          </w:tcPr>
          <w:p w14:paraId="7839AF40"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SONORA</w:t>
            </w:r>
          </w:p>
        </w:tc>
        <w:tc>
          <w:tcPr>
            <w:tcW w:w="4111" w:type="dxa"/>
            <w:hideMark/>
          </w:tcPr>
          <w:p w14:paraId="5805122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PROLONGACIÓN HIDALGO PONIENTE  Y HUISAGUAY  S/N, BELLAVISTA C.P. 85130, CIUDAD OBREGÓN, SONORA</w:t>
            </w:r>
          </w:p>
        </w:tc>
        <w:tc>
          <w:tcPr>
            <w:tcW w:w="3939" w:type="dxa"/>
            <w:hideMark/>
          </w:tcPr>
          <w:p w14:paraId="55971FC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CALLE 5 DE FEBRERO NO. 205, COL. CENTRO, C.P. 85000 CD. OBREGÓN, SON.</w:t>
            </w:r>
          </w:p>
        </w:tc>
      </w:tr>
      <w:tr w:rsidR="008C61F6" w:rsidRPr="0056685D" w14:paraId="77397E6F" w14:textId="77777777" w:rsidTr="0056685D">
        <w:trPr>
          <w:trHeight w:val="20"/>
        </w:trPr>
        <w:tc>
          <w:tcPr>
            <w:tcW w:w="1844" w:type="dxa"/>
            <w:vAlign w:val="center"/>
            <w:hideMark/>
          </w:tcPr>
          <w:p w14:paraId="46BE980F"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TABASCO</w:t>
            </w:r>
          </w:p>
        </w:tc>
        <w:tc>
          <w:tcPr>
            <w:tcW w:w="4111" w:type="dxa"/>
            <w:hideMark/>
          </w:tcPr>
          <w:p w14:paraId="18DC600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PASEO USUMACINTA 95, 1° DE MAYO C.P. 86190, VILLAHERMOSA, TABASCO</w:t>
            </w:r>
          </w:p>
        </w:tc>
        <w:tc>
          <w:tcPr>
            <w:tcW w:w="3939" w:type="dxa"/>
            <w:hideMark/>
          </w:tcPr>
          <w:p w14:paraId="595D9C1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AV. CESAR A. SANDINO NO. 102   COL. 1° DE MAYO   C. P. 86190 VILLAHERMOSA, TAB.</w:t>
            </w:r>
          </w:p>
        </w:tc>
      </w:tr>
      <w:tr w:rsidR="008C61F6" w:rsidRPr="003D2741" w14:paraId="741640A9" w14:textId="77777777" w:rsidTr="0056685D">
        <w:trPr>
          <w:trHeight w:val="20"/>
        </w:trPr>
        <w:tc>
          <w:tcPr>
            <w:tcW w:w="1844" w:type="dxa"/>
            <w:vAlign w:val="center"/>
            <w:hideMark/>
          </w:tcPr>
          <w:p w14:paraId="73B459FD"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TAMAULIPAS</w:t>
            </w:r>
          </w:p>
        </w:tc>
        <w:tc>
          <w:tcPr>
            <w:tcW w:w="4111" w:type="dxa"/>
            <w:hideMark/>
          </w:tcPr>
          <w:p w14:paraId="68ED2DE0"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CARRETERA MÉXICO - LAREDO KILÓMETRO 701 S/N, RESIDENCIAL CAMPESTRE C.P. 87028, CIUDAD VICTORIA, TAMAULIPAS</w:t>
            </w:r>
          </w:p>
        </w:tc>
        <w:tc>
          <w:tcPr>
            <w:tcW w:w="3939" w:type="dxa"/>
            <w:hideMark/>
          </w:tcPr>
          <w:p w14:paraId="6E05EB06" w14:textId="77777777" w:rsidR="008C61F6" w:rsidRPr="00396D6E" w:rsidRDefault="008C61F6" w:rsidP="00CE6144">
            <w:pPr>
              <w:jc w:val="both"/>
              <w:rPr>
                <w:rFonts w:ascii="Noto Sans" w:hAnsi="Noto Sans" w:cs="Noto Sans"/>
                <w:sz w:val="16"/>
                <w:szCs w:val="16"/>
                <w:lang w:val="pt-PT"/>
              </w:rPr>
            </w:pPr>
            <w:r w:rsidRPr="0056685D">
              <w:rPr>
                <w:rFonts w:ascii="Noto Sans" w:hAnsi="Noto Sans" w:cs="Noto Sans"/>
                <w:sz w:val="16"/>
                <w:szCs w:val="16"/>
                <w:lang w:val="es-MX"/>
              </w:rPr>
              <w:t xml:space="preserve">DEPARTAMENTO DE PRESUPUESTO, CONTABILIDAD Y EROGACIONES CENTRO MÉDICO EDUCATIVO Y CULTURAL LIC. </w:t>
            </w:r>
            <w:r w:rsidRPr="00396D6E">
              <w:rPr>
                <w:rFonts w:ascii="Noto Sans" w:hAnsi="Noto Sans" w:cs="Noto Sans"/>
                <w:sz w:val="16"/>
                <w:szCs w:val="16"/>
                <w:lang w:val="pt-PT"/>
              </w:rPr>
              <w:t>ADOLFO LÓPEZ MATEOS COLONIA PEDRO SOSA   CÓDIGO POSTAL 87120 CD. VICTORIA, TAMPS</w:t>
            </w:r>
          </w:p>
        </w:tc>
      </w:tr>
      <w:tr w:rsidR="008C61F6" w:rsidRPr="0056685D" w14:paraId="365ECB80" w14:textId="77777777" w:rsidTr="0056685D">
        <w:trPr>
          <w:trHeight w:val="20"/>
        </w:trPr>
        <w:tc>
          <w:tcPr>
            <w:tcW w:w="1844" w:type="dxa"/>
            <w:vAlign w:val="center"/>
            <w:hideMark/>
          </w:tcPr>
          <w:p w14:paraId="14BB7A6D"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TLAXCALA</w:t>
            </w:r>
          </w:p>
        </w:tc>
        <w:tc>
          <w:tcPr>
            <w:tcW w:w="4111" w:type="dxa"/>
            <w:hideMark/>
          </w:tcPr>
          <w:p w14:paraId="775451C7"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LIBRAMIENTO PONIENTE INSTITUTO POLITÉCNICO NACIONAL  S/N, SAN DIEGO C.P. 90110, SAN DIEGO METEPEC, TLAXCALA</w:t>
            </w:r>
          </w:p>
        </w:tc>
        <w:tc>
          <w:tcPr>
            <w:tcW w:w="3939" w:type="dxa"/>
            <w:hideMark/>
          </w:tcPr>
          <w:p w14:paraId="78D2499C"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GUILLERMO VALLE NO. 115 COL. CENTRO   C. P. 90000   TLAXCALA, TLX.</w:t>
            </w:r>
          </w:p>
        </w:tc>
      </w:tr>
      <w:tr w:rsidR="008C61F6" w:rsidRPr="0056685D" w14:paraId="447508A1" w14:textId="77777777" w:rsidTr="0056685D">
        <w:trPr>
          <w:trHeight w:val="20"/>
        </w:trPr>
        <w:tc>
          <w:tcPr>
            <w:tcW w:w="1844" w:type="dxa"/>
            <w:vAlign w:val="center"/>
            <w:hideMark/>
          </w:tcPr>
          <w:p w14:paraId="6DB1C1A4"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VERACRUZ NORTE</w:t>
            </w:r>
          </w:p>
        </w:tc>
        <w:tc>
          <w:tcPr>
            <w:tcW w:w="4111" w:type="dxa"/>
            <w:hideMark/>
          </w:tcPr>
          <w:p w14:paraId="575EB01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SALVADOR DÍAZ MIRÓN, CARRETERA BOTICARÍA S/N, VISTA ALEGRE C.P. 94295, BOCA DEL RÍO, VERACRUZ NORTE</w:t>
            </w:r>
          </w:p>
        </w:tc>
        <w:tc>
          <w:tcPr>
            <w:tcW w:w="3939" w:type="dxa"/>
            <w:hideMark/>
          </w:tcPr>
          <w:p w14:paraId="6696DBA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LOMAS DEL ESTADIO S/N COL. CENTRO   C. P. 91000   XALAPA, VER.</w:t>
            </w:r>
          </w:p>
        </w:tc>
      </w:tr>
      <w:tr w:rsidR="008C61F6" w:rsidRPr="0056685D" w14:paraId="18AE9034" w14:textId="77777777" w:rsidTr="0056685D">
        <w:trPr>
          <w:trHeight w:val="20"/>
        </w:trPr>
        <w:tc>
          <w:tcPr>
            <w:tcW w:w="1844" w:type="dxa"/>
            <w:vAlign w:val="center"/>
            <w:hideMark/>
          </w:tcPr>
          <w:p w14:paraId="58D8F176"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VERACRUZ SUR</w:t>
            </w:r>
          </w:p>
        </w:tc>
        <w:tc>
          <w:tcPr>
            <w:tcW w:w="4111" w:type="dxa"/>
            <w:hideMark/>
          </w:tcPr>
          <w:p w14:paraId="15B42811"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VERACRUZ ESQUINA CALLE NORTE 22 56, SANTA CATARINA C.P. 94730, RÍO BLANCO, VERACRUZ SUR</w:t>
            </w:r>
          </w:p>
        </w:tc>
        <w:tc>
          <w:tcPr>
            <w:tcW w:w="3939" w:type="dxa"/>
            <w:hideMark/>
          </w:tcPr>
          <w:p w14:paraId="3B71D2BE"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SUR 10 NO. 127 ALTOS, C.P. 94300, ORIZABA, VERACRUZ SUR.</w:t>
            </w:r>
          </w:p>
        </w:tc>
      </w:tr>
      <w:tr w:rsidR="008C61F6" w:rsidRPr="0056685D" w14:paraId="69F11CC3" w14:textId="77777777" w:rsidTr="0056685D">
        <w:trPr>
          <w:trHeight w:val="20"/>
        </w:trPr>
        <w:tc>
          <w:tcPr>
            <w:tcW w:w="1844" w:type="dxa"/>
            <w:vAlign w:val="center"/>
            <w:hideMark/>
          </w:tcPr>
          <w:p w14:paraId="7BDED1CF"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YUCATAN</w:t>
            </w:r>
          </w:p>
        </w:tc>
        <w:tc>
          <w:tcPr>
            <w:tcW w:w="4111" w:type="dxa"/>
            <w:hideMark/>
          </w:tcPr>
          <w:p w14:paraId="2E23F7DF"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CALLE 42 (POR CALLES 127B Y 127) 999, SERAPIO RENDÓN C.P. 97285, MÉRIDA , YUCATÁN</w:t>
            </w:r>
          </w:p>
        </w:tc>
        <w:tc>
          <w:tcPr>
            <w:tcW w:w="3939" w:type="dxa"/>
            <w:hideMark/>
          </w:tcPr>
          <w:p w14:paraId="34E901A6"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CALLE 34 NO. 439 POR 41 COL. INDUSTRIAL   C. P. 97150   MÉRIDA, YUC.</w:t>
            </w:r>
          </w:p>
        </w:tc>
      </w:tr>
      <w:tr w:rsidR="008C61F6" w:rsidRPr="0056685D" w14:paraId="7EB72F93" w14:textId="77777777" w:rsidTr="0056685D">
        <w:trPr>
          <w:trHeight w:val="20"/>
        </w:trPr>
        <w:tc>
          <w:tcPr>
            <w:tcW w:w="1844" w:type="dxa"/>
            <w:vAlign w:val="center"/>
            <w:hideMark/>
          </w:tcPr>
          <w:p w14:paraId="61E94E69"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OOAD ZACATECAS</w:t>
            </w:r>
          </w:p>
        </w:tc>
        <w:tc>
          <w:tcPr>
            <w:tcW w:w="4111" w:type="dxa"/>
            <w:hideMark/>
          </w:tcPr>
          <w:p w14:paraId="4E720FB9"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JUAN ALDAMA NORTE ESQUINA VICENTE GUERRERO S/N, CENTRO C.P. 98500, CALERA DE VÍCTOR ROSALES, ZACATECAS</w:t>
            </w:r>
          </w:p>
        </w:tc>
        <w:tc>
          <w:tcPr>
            <w:tcW w:w="3939" w:type="dxa"/>
            <w:hideMark/>
          </w:tcPr>
          <w:p w14:paraId="08D21689"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PRESUPUESTO, CONTABILIDAD Y EROGACIONES AVENIDA RESTAURADORES NO. 3   COL. DEPENDENCIAS FEDERALES C.P. 98600   GUADALUPE, ZAC.</w:t>
            </w:r>
          </w:p>
        </w:tc>
      </w:tr>
      <w:tr w:rsidR="008C61F6" w:rsidRPr="0056685D" w14:paraId="128C476D" w14:textId="77777777" w:rsidTr="0056685D">
        <w:trPr>
          <w:trHeight w:val="20"/>
        </w:trPr>
        <w:tc>
          <w:tcPr>
            <w:tcW w:w="1844" w:type="dxa"/>
            <w:vAlign w:val="center"/>
            <w:hideMark/>
          </w:tcPr>
          <w:p w14:paraId="54A9283E"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CARDIOLOGIA SXXI</w:t>
            </w:r>
          </w:p>
        </w:tc>
        <w:tc>
          <w:tcPr>
            <w:tcW w:w="4111" w:type="dxa"/>
            <w:hideMark/>
          </w:tcPr>
          <w:p w14:paraId="7879A68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CUAUHTÉMOC 330, DOCTORES C.P. 06720, CUAUHTÉMOC, CIUDAD DE MÉXICO</w:t>
            </w:r>
          </w:p>
        </w:tc>
        <w:tc>
          <w:tcPr>
            <w:tcW w:w="3939" w:type="dxa"/>
            <w:hideMark/>
          </w:tcPr>
          <w:p w14:paraId="6DF6078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AV. CUAUHTÉMOC NO. 330, PLANTA BAJA COL. DOCTORES, MÉX, CDMX. C.P. 06720 ALCALDÍA CUAUHTÉMOC</w:t>
            </w:r>
          </w:p>
        </w:tc>
      </w:tr>
      <w:tr w:rsidR="008C61F6" w:rsidRPr="0056685D" w14:paraId="770B317B" w14:textId="77777777" w:rsidTr="0056685D">
        <w:trPr>
          <w:trHeight w:val="20"/>
        </w:trPr>
        <w:tc>
          <w:tcPr>
            <w:tcW w:w="1844" w:type="dxa"/>
            <w:vAlign w:val="center"/>
            <w:hideMark/>
          </w:tcPr>
          <w:p w14:paraId="2A9CD1AD"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CARDIOLOGIA NUEVO LEON</w:t>
            </w:r>
          </w:p>
        </w:tc>
        <w:tc>
          <w:tcPr>
            <w:tcW w:w="4111" w:type="dxa"/>
            <w:hideMark/>
          </w:tcPr>
          <w:p w14:paraId="5D24B2B6" w14:textId="77777777" w:rsidR="008C61F6" w:rsidRPr="0056685D" w:rsidRDefault="008C61F6" w:rsidP="00CE6144">
            <w:pPr>
              <w:jc w:val="both"/>
              <w:rPr>
                <w:rFonts w:ascii="Noto Sans" w:hAnsi="Noto Sans" w:cs="Noto Sans"/>
                <w:sz w:val="16"/>
                <w:szCs w:val="16"/>
                <w:lang w:val="es-MX"/>
              </w:rPr>
            </w:pPr>
            <w:r w:rsidRPr="00396D6E">
              <w:rPr>
                <w:rFonts w:ascii="Noto Sans" w:hAnsi="Noto Sans" w:cs="Noto Sans"/>
                <w:sz w:val="16"/>
                <w:szCs w:val="16"/>
                <w:lang w:val="pt-PT"/>
              </w:rPr>
              <w:t xml:space="preserve">AV. LINCOLN S/N ESQ. ENF. MA. </w:t>
            </w:r>
            <w:r w:rsidRPr="0056685D">
              <w:rPr>
                <w:rFonts w:ascii="Noto Sans" w:hAnsi="Noto Sans" w:cs="Noto Sans"/>
                <w:sz w:val="16"/>
                <w:szCs w:val="16"/>
                <w:lang w:val="es-MX"/>
              </w:rPr>
              <w:t>DE JESÚS CANDÍA MENDOZA S/N, VALLE VERDE C.P. 64730, MONTERREY, N.L., NUEVO LEÓN</w:t>
            </w:r>
          </w:p>
        </w:tc>
        <w:tc>
          <w:tcPr>
            <w:tcW w:w="3939" w:type="dxa"/>
            <w:hideMark/>
          </w:tcPr>
          <w:p w14:paraId="63E8DA4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 xml:space="preserve">DEPARTAMENTO DE FINANZAS DE LA UMAE 34 AV. </w:t>
            </w:r>
            <w:r w:rsidRPr="0056685D">
              <w:rPr>
                <w:rFonts w:ascii="Noto Sans" w:hAnsi="Noto Sans" w:cs="Noto Sans"/>
                <w:sz w:val="16"/>
                <w:szCs w:val="16"/>
                <w:lang w:val="fr-FR"/>
              </w:rPr>
              <w:t xml:space="preserve">LINCOLN S/N ESQ. ENF. MA. </w:t>
            </w:r>
            <w:r w:rsidRPr="0056685D">
              <w:rPr>
                <w:rFonts w:ascii="Noto Sans" w:hAnsi="Noto Sans" w:cs="Noto Sans"/>
                <w:sz w:val="16"/>
                <w:szCs w:val="16"/>
                <w:lang w:val="es-MX"/>
              </w:rPr>
              <w:t>DE JESÚS CANDÍA MENDOZA COL. VALLE VERDE   C.P. 64730   MONTERREY, N.L.</w:t>
            </w:r>
          </w:p>
        </w:tc>
      </w:tr>
      <w:tr w:rsidR="008C61F6" w:rsidRPr="0056685D" w14:paraId="5F103C50" w14:textId="77777777" w:rsidTr="0056685D">
        <w:trPr>
          <w:trHeight w:val="20"/>
        </w:trPr>
        <w:tc>
          <w:tcPr>
            <w:tcW w:w="1844" w:type="dxa"/>
            <w:vAlign w:val="center"/>
            <w:hideMark/>
          </w:tcPr>
          <w:p w14:paraId="03762B68"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ESPECIALIDADES COAHUILA</w:t>
            </w:r>
          </w:p>
        </w:tc>
        <w:tc>
          <w:tcPr>
            <w:tcW w:w="4111" w:type="dxa"/>
            <w:hideMark/>
          </w:tcPr>
          <w:p w14:paraId="676BE1A9"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BLVD. REVOLUCION  2650, TORREON JARDIN C.P. 27200, TORREON COAHUILA, COAHUILA</w:t>
            </w:r>
          </w:p>
        </w:tc>
        <w:tc>
          <w:tcPr>
            <w:tcW w:w="3939" w:type="dxa"/>
            <w:hideMark/>
          </w:tcPr>
          <w:p w14:paraId="30BD0908"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71 BLVD. REVOLUCIÓN NO. 2650 OTE. COL. TORREÓN JARDÍN   C.P. 27200 TORREÓN COAH.</w:t>
            </w:r>
          </w:p>
        </w:tc>
      </w:tr>
      <w:tr w:rsidR="008C61F6" w:rsidRPr="0056685D" w14:paraId="653A4919" w14:textId="77777777" w:rsidTr="0056685D">
        <w:trPr>
          <w:trHeight w:val="20"/>
        </w:trPr>
        <w:tc>
          <w:tcPr>
            <w:tcW w:w="1844" w:type="dxa"/>
            <w:vAlign w:val="center"/>
            <w:hideMark/>
          </w:tcPr>
          <w:p w14:paraId="0CE6C30D"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ESPECIALIDADES GUANAJUATO</w:t>
            </w:r>
          </w:p>
        </w:tc>
        <w:tc>
          <w:tcPr>
            <w:tcW w:w="4111" w:type="dxa"/>
            <w:hideMark/>
          </w:tcPr>
          <w:p w14:paraId="0BD5721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 xml:space="preserve">BLVD. ADOLFO LÓPEZ MATEOS ESQ. PASEO DE LOS INSURGENTES S/N, FRACCIONAMIENTO LOS </w:t>
            </w:r>
            <w:r w:rsidRPr="0056685D">
              <w:rPr>
                <w:rFonts w:ascii="Noto Sans" w:hAnsi="Noto Sans" w:cs="Noto Sans"/>
                <w:sz w:val="16"/>
                <w:szCs w:val="16"/>
                <w:lang w:val="es-MX"/>
              </w:rPr>
              <w:lastRenderedPageBreak/>
              <w:t>PARAÍSOS C.P. 37320, LEÓN, GUANAJUATO, GUANAJUATO</w:t>
            </w:r>
          </w:p>
        </w:tc>
        <w:tc>
          <w:tcPr>
            <w:tcW w:w="3939" w:type="dxa"/>
            <w:hideMark/>
          </w:tcPr>
          <w:p w14:paraId="16877258"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lastRenderedPageBreak/>
              <w:t xml:space="preserve">DEPARTAMENTO DE FINANZAS DE LA UMAE BLVD. ADOLFO LÓPEZ MATEOS ESQ. PASEO DE LOS </w:t>
            </w:r>
            <w:r w:rsidRPr="0056685D">
              <w:rPr>
                <w:rFonts w:ascii="Noto Sans" w:hAnsi="Noto Sans" w:cs="Noto Sans"/>
                <w:sz w:val="16"/>
                <w:szCs w:val="16"/>
                <w:lang w:val="es-MX"/>
              </w:rPr>
              <w:lastRenderedPageBreak/>
              <w:t>INSURGENTES S/N COL. LOS PARAÍSOS   C. P. 37320   LEÓN, GTO.</w:t>
            </w:r>
          </w:p>
        </w:tc>
      </w:tr>
      <w:tr w:rsidR="008C61F6" w:rsidRPr="0056685D" w14:paraId="50E59B5E" w14:textId="77777777" w:rsidTr="0056685D">
        <w:trPr>
          <w:trHeight w:val="20"/>
        </w:trPr>
        <w:tc>
          <w:tcPr>
            <w:tcW w:w="1844" w:type="dxa"/>
            <w:vAlign w:val="center"/>
            <w:hideMark/>
          </w:tcPr>
          <w:p w14:paraId="08132797"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lastRenderedPageBreak/>
              <w:t>UMAE ESPECIALIDADES JALISCO</w:t>
            </w:r>
          </w:p>
        </w:tc>
        <w:tc>
          <w:tcPr>
            <w:tcW w:w="4111" w:type="dxa"/>
            <w:hideMark/>
          </w:tcPr>
          <w:p w14:paraId="61E287B9"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BELISARIO DOMINGUEZ 1000, INDEPENDENCIA C.P. 44340, GUADALAJARA , JALISCO</w:t>
            </w:r>
          </w:p>
        </w:tc>
        <w:tc>
          <w:tcPr>
            <w:tcW w:w="3939" w:type="dxa"/>
            <w:hideMark/>
          </w:tcPr>
          <w:p w14:paraId="4A7DA311"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CALLE BELISARIO DOMÍNGUEZ NO. 1000 COL. INDEPENDENCIA SECTOR LIBERTAD C. P. 44349 GUADALAJARA, JAL.</w:t>
            </w:r>
          </w:p>
        </w:tc>
      </w:tr>
      <w:tr w:rsidR="008C61F6" w:rsidRPr="0056685D" w14:paraId="7EA398D8" w14:textId="77777777" w:rsidTr="0056685D">
        <w:trPr>
          <w:trHeight w:val="20"/>
        </w:trPr>
        <w:tc>
          <w:tcPr>
            <w:tcW w:w="1844" w:type="dxa"/>
            <w:vAlign w:val="center"/>
            <w:hideMark/>
          </w:tcPr>
          <w:p w14:paraId="138636F9"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ESPECIALIDADES LA RAZA</w:t>
            </w:r>
          </w:p>
        </w:tc>
        <w:tc>
          <w:tcPr>
            <w:tcW w:w="4111" w:type="dxa"/>
            <w:hideMark/>
          </w:tcPr>
          <w:p w14:paraId="1EF7AF6C"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CALLE SERIS Y ZAACHILA S/N, LA RAZA  C.P. 02990, AZCAPOTZALCO, CIUDAD DE MÉXICO</w:t>
            </w:r>
          </w:p>
        </w:tc>
        <w:tc>
          <w:tcPr>
            <w:tcW w:w="3939" w:type="dxa"/>
            <w:hideMark/>
          </w:tcPr>
          <w:p w14:paraId="1F118838"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LOCALIZADO EN 1ER. PISO HOSPITAL DE ESPECIALIDADES DE LA RAZA CALLE SERIS Y ZAACHILA S/N, COL. LA RAZA C.P. 02990 ALCALDÍA AZCAPOTZALCO. MÉX, CDMX</w:t>
            </w:r>
          </w:p>
        </w:tc>
      </w:tr>
      <w:tr w:rsidR="008C61F6" w:rsidRPr="0056685D" w14:paraId="05562464" w14:textId="77777777" w:rsidTr="0056685D">
        <w:trPr>
          <w:trHeight w:val="20"/>
        </w:trPr>
        <w:tc>
          <w:tcPr>
            <w:tcW w:w="1844" w:type="dxa"/>
            <w:vAlign w:val="center"/>
            <w:hideMark/>
          </w:tcPr>
          <w:p w14:paraId="652B81C4"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ESPECIALIDADES NUEVO LEÓN</w:t>
            </w:r>
          </w:p>
        </w:tc>
        <w:tc>
          <w:tcPr>
            <w:tcW w:w="4111" w:type="dxa"/>
            <w:hideMark/>
          </w:tcPr>
          <w:p w14:paraId="511E1A3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FIDEL VELAZQUEZ Y AVENIDA ABRAHAM LINCOLN S/N, NUEVA MORELOS C.P. 64130, MONTERREY, NUEVO LEÓN</w:t>
            </w:r>
          </w:p>
        </w:tc>
        <w:tc>
          <w:tcPr>
            <w:tcW w:w="3939" w:type="dxa"/>
            <w:hideMark/>
          </w:tcPr>
          <w:p w14:paraId="0AE16E6E"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25 AVE. ABRAHAM LINCOLN Y AVE. FIDEL VELÁSQUEZ S/N COLONIA NUEVA MORELOS  C.P. 64320   MONTERREY, N.L.</w:t>
            </w:r>
          </w:p>
        </w:tc>
      </w:tr>
      <w:tr w:rsidR="008C61F6" w:rsidRPr="0056685D" w14:paraId="2DED27F9" w14:textId="77777777" w:rsidTr="0056685D">
        <w:trPr>
          <w:trHeight w:val="20"/>
        </w:trPr>
        <w:tc>
          <w:tcPr>
            <w:tcW w:w="1844" w:type="dxa"/>
            <w:vAlign w:val="center"/>
            <w:hideMark/>
          </w:tcPr>
          <w:p w14:paraId="54BECD2B"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ESPECIALIDADES PUEBLA</w:t>
            </w:r>
          </w:p>
        </w:tc>
        <w:tc>
          <w:tcPr>
            <w:tcW w:w="4111" w:type="dxa"/>
            <w:hideMark/>
          </w:tcPr>
          <w:p w14:paraId="36D1D758"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CALLE 22 ORIENTE SIN NÚMERO, ENTRE LA CALLE 2 Y 4 NORTE, ZONA CENTRO, CÓDIGO POSTAL 72000, PUEBLA, PUEBLA, EN UN HORARIO DE ATENCIÓN DE LUNES A VIERNES DE 8:30 A.M. A 14:30 P.M. S/N, CENTRO C.P. 72000, PUEBLA, PUEBLA</w:t>
            </w:r>
          </w:p>
        </w:tc>
        <w:tc>
          <w:tcPr>
            <w:tcW w:w="3939" w:type="dxa"/>
            <w:hideMark/>
          </w:tcPr>
          <w:p w14:paraId="2B3F13F3"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CALLE 24 ORIENTE SIN NÚMERO, ENTRA LA 2 Y 4 NORTE, 3ER PISO DE LA TORRE DE GOBIERNO, COL. CENTRO, C. P. 72000 PUEBLA, PUE. TELÉFONO 01 222 2424520 A LA LÍNEA 29, EXTENSIÓN 61357, HORARIO DE 8:00 A 13:30 HORAS.</w:t>
            </w:r>
          </w:p>
        </w:tc>
      </w:tr>
      <w:tr w:rsidR="008C61F6" w:rsidRPr="0056685D" w14:paraId="37AD1E90" w14:textId="77777777" w:rsidTr="0056685D">
        <w:trPr>
          <w:trHeight w:val="20"/>
        </w:trPr>
        <w:tc>
          <w:tcPr>
            <w:tcW w:w="1844" w:type="dxa"/>
            <w:vAlign w:val="center"/>
            <w:hideMark/>
          </w:tcPr>
          <w:p w14:paraId="7E233500"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ESPECIALIDADES SONORA</w:t>
            </w:r>
          </w:p>
        </w:tc>
        <w:tc>
          <w:tcPr>
            <w:tcW w:w="4111" w:type="dxa"/>
            <w:hideMark/>
          </w:tcPr>
          <w:p w14:paraId="27B52E06"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CALLE PROLONGACIÓN HIDALGO Y HUISAGUAY S/N, BELLA VISTA C.P. 85130, CAJEME, SONORA</w:t>
            </w:r>
          </w:p>
        </w:tc>
        <w:tc>
          <w:tcPr>
            <w:tcW w:w="3939" w:type="dxa"/>
            <w:hideMark/>
          </w:tcPr>
          <w:p w14:paraId="6CB35ABE"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 xml:space="preserve">DEPARTAMENTO DE FINANZAS DE LA UMAE PROL. </w:t>
            </w:r>
            <w:r w:rsidRPr="00396D6E">
              <w:rPr>
                <w:rFonts w:ascii="Noto Sans" w:hAnsi="Noto Sans" w:cs="Noto Sans"/>
                <w:sz w:val="16"/>
                <w:szCs w:val="16"/>
                <w:lang w:val="pt-PT"/>
              </w:rPr>
              <w:t xml:space="preserve">HIDALGO Y HUISAGUAY S/N COL. </w:t>
            </w:r>
            <w:r w:rsidRPr="0056685D">
              <w:rPr>
                <w:rFonts w:ascii="Noto Sans" w:hAnsi="Noto Sans" w:cs="Noto Sans"/>
                <w:sz w:val="16"/>
                <w:szCs w:val="16"/>
                <w:lang w:val="es-MX"/>
              </w:rPr>
              <w:t>BELLA VISTA C. P. 85130   CD. OBREGÓN, SON.</w:t>
            </w:r>
          </w:p>
        </w:tc>
      </w:tr>
      <w:tr w:rsidR="008C61F6" w:rsidRPr="0056685D" w14:paraId="5BC3622B" w14:textId="77777777" w:rsidTr="0056685D">
        <w:trPr>
          <w:trHeight w:val="20"/>
        </w:trPr>
        <w:tc>
          <w:tcPr>
            <w:tcW w:w="1844" w:type="dxa"/>
            <w:vAlign w:val="center"/>
            <w:hideMark/>
          </w:tcPr>
          <w:p w14:paraId="077A57C0"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ESPECIALIDADES SXXI</w:t>
            </w:r>
          </w:p>
        </w:tc>
        <w:tc>
          <w:tcPr>
            <w:tcW w:w="4111" w:type="dxa"/>
            <w:hideMark/>
          </w:tcPr>
          <w:p w14:paraId="7B8527A1"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CUAUHTÉMOC 330, DOCTORES C.P. 06720, CUAUHTÉMOC, CIUDAD DE MÉXICO</w:t>
            </w:r>
          </w:p>
        </w:tc>
        <w:tc>
          <w:tcPr>
            <w:tcW w:w="3939" w:type="dxa"/>
            <w:hideMark/>
          </w:tcPr>
          <w:p w14:paraId="3E4E453F"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DEL HOSPITAL DE ESPECIALIDADES DEL CENTRO MÉDICO NACIONAL SIGLO XXI. AV. CUAUHTÉMOC NO. 330 COL. DOCTORES ALCALDÍA CUAUHTÉMOC, C.P. 06720 CDMX</w:t>
            </w:r>
          </w:p>
        </w:tc>
      </w:tr>
      <w:tr w:rsidR="008C61F6" w:rsidRPr="0056685D" w14:paraId="23054128" w14:textId="77777777" w:rsidTr="0056685D">
        <w:trPr>
          <w:trHeight w:val="20"/>
        </w:trPr>
        <w:tc>
          <w:tcPr>
            <w:tcW w:w="1844" w:type="dxa"/>
            <w:vAlign w:val="center"/>
            <w:hideMark/>
          </w:tcPr>
          <w:p w14:paraId="7199F51E"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ESPECIALIDADES VERACRUZ</w:t>
            </w:r>
          </w:p>
        </w:tc>
        <w:tc>
          <w:tcPr>
            <w:tcW w:w="4111" w:type="dxa"/>
            <w:hideMark/>
          </w:tcPr>
          <w:p w14:paraId="3A5D7683" w14:textId="77777777" w:rsidR="008C61F6" w:rsidRPr="00396D6E" w:rsidRDefault="008C61F6" w:rsidP="00CE6144">
            <w:pPr>
              <w:jc w:val="both"/>
              <w:rPr>
                <w:rFonts w:ascii="Noto Sans" w:hAnsi="Noto Sans" w:cs="Noto Sans"/>
                <w:sz w:val="16"/>
                <w:szCs w:val="16"/>
                <w:lang w:val="pt-PT"/>
              </w:rPr>
            </w:pPr>
            <w:r w:rsidRPr="00396D6E">
              <w:rPr>
                <w:rFonts w:ascii="Noto Sans" w:hAnsi="Noto Sans" w:cs="Noto Sans"/>
                <w:sz w:val="16"/>
                <w:szCs w:val="16"/>
                <w:lang w:val="pt-PT"/>
              </w:rPr>
              <w:t>AVENIDAD CUAUHTÉMOC S/N, FORMANDO HOGAR C.P. 91897, VERACRUZ, VERACRUZ</w:t>
            </w:r>
          </w:p>
        </w:tc>
        <w:tc>
          <w:tcPr>
            <w:tcW w:w="3939" w:type="dxa"/>
            <w:hideMark/>
          </w:tcPr>
          <w:p w14:paraId="2E9847BF"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CALLE CUAUHTÉMOC S/N ESQ. CERVANTES Y PADILLA   COL. FORMANDO HOGAR C. P. 91897   VERACRUZ, VER.</w:t>
            </w:r>
          </w:p>
        </w:tc>
      </w:tr>
      <w:tr w:rsidR="008C61F6" w:rsidRPr="0056685D" w14:paraId="5A91D9EB" w14:textId="77777777" w:rsidTr="0056685D">
        <w:trPr>
          <w:trHeight w:val="20"/>
        </w:trPr>
        <w:tc>
          <w:tcPr>
            <w:tcW w:w="1844" w:type="dxa"/>
            <w:vAlign w:val="center"/>
            <w:hideMark/>
          </w:tcPr>
          <w:p w14:paraId="1BA15C0C"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ESPECIALIDADES YUCATAN</w:t>
            </w:r>
          </w:p>
        </w:tc>
        <w:tc>
          <w:tcPr>
            <w:tcW w:w="4111" w:type="dxa"/>
            <w:hideMark/>
          </w:tcPr>
          <w:p w14:paraId="1854FAE6"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CALLE 34 X 41  439, INDUSTRIAL C.P. 97150, MÉRIDA, YUCATÁN</w:t>
            </w:r>
          </w:p>
        </w:tc>
        <w:tc>
          <w:tcPr>
            <w:tcW w:w="3939" w:type="dxa"/>
            <w:hideMark/>
          </w:tcPr>
          <w:p w14:paraId="0F2A086C"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CALLE 34 X 41 NO. 439 EX TERRENOS EL FÉNIX COL. INDUSTRIAL EL PALMITO C.P. 97150 MÉRIDA, YUC. DEPARTAMENTO DE FINANZAS Y SISTEMAS DE LA UMAE 1ER. PISO DEL HOSPITAL DE TRAUMATOLOGÍA AV. COLECTOR 15 S/N, ESQ. AV. INSTITUTO POLITÉCNICO NACIONAL   COL. MAGDALENA DE LAS SALINAS ALCALDÍA GUSTAVO A. MADERO C.P. 07760 MÉX, CDMX</w:t>
            </w:r>
          </w:p>
        </w:tc>
      </w:tr>
      <w:tr w:rsidR="008C61F6" w:rsidRPr="0056685D" w14:paraId="3D34CF31" w14:textId="77777777" w:rsidTr="0056685D">
        <w:trPr>
          <w:trHeight w:val="20"/>
        </w:trPr>
        <w:tc>
          <w:tcPr>
            <w:tcW w:w="1844" w:type="dxa"/>
            <w:vAlign w:val="center"/>
            <w:hideMark/>
          </w:tcPr>
          <w:p w14:paraId="2861FF8A"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GENERAL LA RAZA</w:t>
            </w:r>
          </w:p>
        </w:tc>
        <w:tc>
          <w:tcPr>
            <w:tcW w:w="4111" w:type="dxa"/>
            <w:hideMark/>
          </w:tcPr>
          <w:p w14:paraId="52950B93"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CALZADA VALLEJO ESQUINA JACARANDAS  S/N, LA RAZA C.P. 02990, AZCAPOTZALCO, CIUDAD DE MÉXICO</w:t>
            </w:r>
          </w:p>
        </w:tc>
        <w:tc>
          <w:tcPr>
            <w:tcW w:w="3939" w:type="dxa"/>
            <w:hideMark/>
          </w:tcPr>
          <w:p w14:paraId="3AE9FA51"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UNIDAD MÉDICA DE ALTA ESPECIALIDAD, HOSPITAL GENERAL DR. GAUDENCIO GONZÁLEZ GARZA, DEL CENTRO MÉDICO NACIONAL LA RAZA CALZ. VALLEJO S/N, ESQ. AV. JACARANDAS, COL. LA RAZA ALCADÍA AZCAPOTZALCO, C.P. 02990 MÉX, CDMX</w:t>
            </w:r>
          </w:p>
        </w:tc>
      </w:tr>
      <w:tr w:rsidR="008C61F6" w:rsidRPr="0056685D" w14:paraId="3BB509EC" w14:textId="77777777" w:rsidTr="0056685D">
        <w:trPr>
          <w:trHeight w:val="20"/>
        </w:trPr>
        <w:tc>
          <w:tcPr>
            <w:tcW w:w="1844" w:type="dxa"/>
            <w:vAlign w:val="center"/>
            <w:hideMark/>
          </w:tcPr>
          <w:p w14:paraId="2DFD5581"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GINECO JALISCO</w:t>
            </w:r>
          </w:p>
        </w:tc>
        <w:tc>
          <w:tcPr>
            <w:tcW w:w="4111" w:type="dxa"/>
            <w:hideMark/>
          </w:tcPr>
          <w:p w14:paraId="6AC6135F"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 BELISARIO DOMINGUEZ  771, INDEPENDENCIA NORTE C.P. 44340, GUADALAJARA, JALISCO</w:t>
            </w:r>
          </w:p>
        </w:tc>
        <w:tc>
          <w:tcPr>
            <w:tcW w:w="3939" w:type="dxa"/>
            <w:hideMark/>
          </w:tcPr>
          <w:p w14:paraId="4BE217B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CALLE BELISARIO DOMÍNGUEZ NO. 771 COL. INDEPENDENCIA-OBLATOS C. P. 44340   GUADALAJARA, JAL.</w:t>
            </w:r>
          </w:p>
        </w:tc>
      </w:tr>
      <w:tr w:rsidR="008C61F6" w:rsidRPr="0056685D" w14:paraId="340A6FC3" w14:textId="77777777" w:rsidTr="0056685D">
        <w:trPr>
          <w:trHeight w:val="20"/>
        </w:trPr>
        <w:tc>
          <w:tcPr>
            <w:tcW w:w="1844" w:type="dxa"/>
            <w:vAlign w:val="center"/>
            <w:hideMark/>
          </w:tcPr>
          <w:p w14:paraId="2B4A63EC"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GINECO NUEVO LEÓN</w:t>
            </w:r>
          </w:p>
        </w:tc>
        <w:tc>
          <w:tcPr>
            <w:tcW w:w="4111" w:type="dxa"/>
            <w:hideMark/>
          </w:tcPr>
          <w:p w14:paraId="5FE82F9F"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 CONSTITUCIÓN Y AV. FÉLIX U. GÓMEZ S/N, CENTRO C.P. 64010, MONTERREY, N.L., NUEVO LEÓN</w:t>
            </w:r>
          </w:p>
        </w:tc>
        <w:tc>
          <w:tcPr>
            <w:tcW w:w="3939" w:type="dxa"/>
            <w:hideMark/>
          </w:tcPr>
          <w:p w14:paraId="6977CD43"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23 AV. CONSTITUCIÓN Y AV. FÉLIX U. GÓMEZ COL. CENTRO   C.P. 64000   MONTERREY, N.L.</w:t>
            </w:r>
          </w:p>
        </w:tc>
      </w:tr>
      <w:tr w:rsidR="008C61F6" w:rsidRPr="0056685D" w14:paraId="40D886C4" w14:textId="77777777" w:rsidTr="0056685D">
        <w:trPr>
          <w:trHeight w:val="20"/>
        </w:trPr>
        <w:tc>
          <w:tcPr>
            <w:tcW w:w="1844" w:type="dxa"/>
            <w:vAlign w:val="center"/>
            <w:hideMark/>
          </w:tcPr>
          <w:p w14:paraId="0F6E5F50"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lastRenderedPageBreak/>
              <w:t>UMAE GINECO PEDIATRIA GUANAJUATO</w:t>
            </w:r>
          </w:p>
        </w:tc>
        <w:tc>
          <w:tcPr>
            <w:tcW w:w="4111" w:type="dxa"/>
            <w:hideMark/>
          </w:tcPr>
          <w:p w14:paraId="184B40E1"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 PASEO DE LOS INSURGENTES S/N, LOS PARAISOS C.P. 37320, LEON, GUANAJUATO</w:t>
            </w:r>
          </w:p>
        </w:tc>
        <w:tc>
          <w:tcPr>
            <w:tcW w:w="3939" w:type="dxa"/>
            <w:hideMark/>
          </w:tcPr>
          <w:p w14:paraId="1A04AFC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PASEO DE LOS INSURGENTES S/N FRACC. LOS PARAÍSOS   C. P. 37328   LEÓN, GTO.</w:t>
            </w:r>
          </w:p>
        </w:tc>
      </w:tr>
      <w:tr w:rsidR="008C61F6" w:rsidRPr="0056685D" w14:paraId="782ACC36" w14:textId="77777777" w:rsidTr="0056685D">
        <w:trPr>
          <w:trHeight w:val="20"/>
        </w:trPr>
        <w:tc>
          <w:tcPr>
            <w:tcW w:w="1844" w:type="dxa"/>
            <w:vAlign w:val="center"/>
            <w:hideMark/>
          </w:tcPr>
          <w:p w14:paraId="4DB6D163"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GINECO SXXI</w:t>
            </w:r>
          </w:p>
        </w:tc>
        <w:tc>
          <w:tcPr>
            <w:tcW w:w="4111" w:type="dxa"/>
            <w:hideMark/>
          </w:tcPr>
          <w:p w14:paraId="798BA80A"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 RIO MAGDALENA  289, TIZAPAN SAN ANGEL  C.P. 01090, ALVARO OBREGON , CIUDAD DE MÉXICO</w:t>
            </w:r>
          </w:p>
        </w:tc>
        <w:tc>
          <w:tcPr>
            <w:tcW w:w="3939" w:type="dxa"/>
            <w:hideMark/>
          </w:tcPr>
          <w:p w14:paraId="7DBA891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Y SISTEMAS HOSPITAL GINEO-OBSTETRICIA NO. 4 AV.  RÍO MAGDALENA NO. 289 1ER. PISO COL. TIZAPÁN, SAN ÁNGEL, C.P. 01090 ALCALDÍA ÁLVARO OBREGÓN, CDMX</w:t>
            </w:r>
          </w:p>
        </w:tc>
      </w:tr>
      <w:tr w:rsidR="008C61F6" w:rsidRPr="0056685D" w14:paraId="289E09A0" w14:textId="77777777" w:rsidTr="0056685D">
        <w:trPr>
          <w:trHeight w:val="20"/>
        </w:trPr>
        <w:tc>
          <w:tcPr>
            <w:tcW w:w="1844" w:type="dxa"/>
            <w:vAlign w:val="center"/>
            <w:hideMark/>
          </w:tcPr>
          <w:p w14:paraId="1CE93A1E"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GINECOLOGIA LA RAZA</w:t>
            </w:r>
          </w:p>
        </w:tc>
        <w:tc>
          <w:tcPr>
            <w:tcW w:w="4111" w:type="dxa"/>
            <w:hideMark/>
          </w:tcPr>
          <w:p w14:paraId="3A67462C"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ANTONIO VALERIANO ESQUINA VALLEJO S/N, LA RAZA C.P. 02990, AZCAPOTZALCO , CIUDAD DE MÉXICO</w:t>
            </w:r>
          </w:p>
        </w:tc>
        <w:tc>
          <w:tcPr>
            <w:tcW w:w="3939" w:type="dxa"/>
            <w:hideMark/>
          </w:tcPr>
          <w:p w14:paraId="26FBE572"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Y SISTEMAS DE LA UNIDAD MÉDICA DE ALTA ESPECIALIDAD HOSPITAL DE GINECO-OBSTETRICA NO. 3 DEL CENTRO MÉDICO NACIONAL LA RAZA, SITO EN ANTONIO VALERIANO S/N COL. LA RAZA ALCALDÍA AZCAPOTZALCO MÉXICO, CDMX</w:t>
            </w:r>
          </w:p>
        </w:tc>
      </w:tr>
      <w:tr w:rsidR="008C61F6" w:rsidRPr="0056685D" w14:paraId="5748B954" w14:textId="77777777" w:rsidTr="0056685D">
        <w:trPr>
          <w:trHeight w:val="20"/>
        </w:trPr>
        <w:tc>
          <w:tcPr>
            <w:tcW w:w="1844" w:type="dxa"/>
            <w:vAlign w:val="center"/>
            <w:hideMark/>
          </w:tcPr>
          <w:p w14:paraId="51E41657"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ONCOLOGIA SXXI</w:t>
            </w:r>
          </w:p>
        </w:tc>
        <w:tc>
          <w:tcPr>
            <w:tcW w:w="4111" w:type="dxa"/>
            <w:hideMark/>
          </w:tcPr>
          <w:p w14:paraId="3639F1EE"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CUAUHTÉMOC 330, DOCTORES C.P. 06720, CUAUHTÉMOC, CIUDAD DE MÉXICO</w:t>
            </w:r>
          </w:p>
        </w:tc>
        <w:tc>
          <w:tcPr>
            <w:tcW w:w="3939" w:type="dxa"/>
            <w:hideMark/>
          </w:tcPr>
          <w:p w14:paraId="680307A2"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SITO EN 3ER. PISO P DEL HOSPITAL DE ONCOLOGÍA C.M.N. SIGLO XXI AV. CUAUHTÉMOC NO. 330 COL. DOCTORES ALCALDÍA CUAUHTÉMOC, C.P. 06720 CDMX. DE LAS 9:00 A LAS 13 HRS.</w:t>
            </w:r>
          </w:p>
        </w:tc>
      </w:tr>
      <w:tr w:rsidR="008C61F6" w:rsidRPr="0056685D" w14:paraId="3CB5CE82" w14:textId="77777777" w:rsidTr="0056685D">
        <w:trPr>
          <w:trHeight w:val="20"/>
        </w:trPr>
        <w:tc>
          <w:tcPr>
            <w:tcW w:w="1844" w:type="dxa"/>
            <w:vAlign w:val="center"/>
            <w:hideMark/>
          </w:tcPr>
          <w:p w14:paraId="1BFA9F70"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PEDIATRIA JALISCO</w:t>
            </w:r>
          </w:p>
        </w:tc>
        <w:tc>
          <w:tcPr>
            <w:tcW w:w="4111" w:type="dxa"/>
            <w:hideMark/>
          </w:tcPr>
          <w:p w14:paraId="78C34FF2"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BELISARIO DOMINGUEZ 735, INDEPENDENCIA C.P. 44349, GUADALAJARA JALISCO, JALISCO</w:t>
            </w:r>
          </w:p>
        </w:tc>
        <w:tc>
          <w:tcPr>
            <w:tcW w:w="3939" w:type="dxa"/>
            <w:hideMark/>
          </w:tcPr>
          <w:p w14:paraId="77DEE2F5"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CALLE BELISARIO DOMÍNGUEZ NO. 735 COL. INDEPENDENCIA SECTOR LIBERTAD C. P. 44349 GUADALAJARA, JAL.</w:t>
            </w:r>
          </w:p>
        </w:tc>
      </w:tr>
      <w:tr w:rsidR="008C61F6" w:rsidRPr="0056685D" w14:paraId="25BE74E3" w14:textId="77777777" w:rsidTr="0056685D">
        <w:trPr>
          <w:trHeight w:val="20"/>
        </w:trPr>
        <w:tc>
          <w:tcPr>
            <w:tcW w:w="1844" w:type="dxa"/>
            <w:vAlign w:val="center"/>
            <w:hideMark/>
          </w:tcPr>
          <w:p w14:paraId="25C034A9"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PEDIATRIA SXXI</w:t>
            </w:r>
          </w:p>
        </w:tc>
        <w:tc>
          <w:tcPr>
            <w:tcW w:w="4111" w:type="dxa"/>
            <w:hideMark/>
          </w:tcPr>
          <w:p w14:paraId="59B0EC4B"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AVENIDA CUAUHTÉMOC 330, DOCTORES C.P. 06720, CUAUHTÉMOC, CIUDAD DE MÉXICO</w:t>
            </w:r>
          </w:p>
        </w:tc>
        <w:tc>
          <w:tcPr>
            <w:tcW w:w="3939" w:type="dxa"/>
            <w:hideMark/>
          </w:tcPr>
          <w:p w14:paraId="7365DC39"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AV. CUAUHTÉMOC NO. 330 PLANTA BAJA, COL. DOCTORES, ALCALDÍA CUAUHTEMOC, MÉXICO, CDMX CP. 06720</w:t>
            </w:r>
          </w:p>
        </w:tc>
      </w:tr>
      <w:tr w:rsidR="008C61F6" w:rsidRPr="0056685D" w14:paraId="09546AF6" w14:textId="77777777" w:rsidTr="0056685D">
        <w:trPr>
          <w:trHeight w:val="20"/>
        </w:trPr>
        <w:tc>
          <w:tcPr>
            <w:tcW w:w="1844" w:type="dxa"/>
            <w:vAlign w:val="center"/>
            <w:hideMark/>
          </w:tcPr>
          <w:p w14:paraId="1696FDD0"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TRAUMATOLOGIA LOMAS VERDES</w:t>
            </w:r>
          </w:p>
        </w:tc>
        <w:tc>
          <w:tcPr>
            <w:tcW w:w="4111" w:type="dxa"/>
            <w:hideMark/>
          </w:tcPr>
          <w:p w14:paraId="3993C3C5"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 LOMAS VERDES  52, SANTA CRUZ ACATLAN C.P. 53150, NAUCALPAN DE JUAREZ, ESTADO DE MEXICO</w:t>
            </w:r>
          </w:p>
        </w:tc>
        <w:tc>
          <w:tcPr>
            <w:tcW w:w="3939" w:type="dxa"/>
            <w:hideMark/>
          </w:tcPr>
          <w:p w14:paraId="74CA20AC"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 xml:space="preserve">DEPARTAMENTO DE FINANZAS DE LA UMAE AV. </w:t>
            </w:r>
            <w:r w:rsidRPr="00396D6E">
              <w:rPr>
                <w:rFonts w:ascii="Noto Sans" w:hAnsi="Noto Sans" w:cs="Noto Sans"/>
                <w:sz w:val="16"/>
                <w:szCs w:val="16"/>
                <w:lang w:val="pt-PT"/>
              </w:rPr>
              <w:t xml:space="preserve">LOMAS VERDES S/N, COL. </w:t>
            </w:r>
            <w:r w:rsidRPr="0056685D">
              <w:rPr>
                <w:rFonts w:ascii="Noto Sans" w:hAnsi="Noto Sans" w:cs="Noto Sans"/>
                <w:sz w:val="16"/>
                <w:szCs w:val="16"/>
                <w:lang w:val="es-MX"/>
              </w:rPr>
              <w:t>EXEJIDOS DEL ORO NAUCALPAN DE JUÁREZ, EDO. DE MÉX C.P. 53120 HORARIO DE 8 A 13 HRS</w:t>
            </w:r>
          </w:p>
        </w:tc>
      </w:tr>
      <w:tr w:rsidR="008C61F6" w:rsidRPr="0056685D" w14:paraId="5B5CE86B" w14:textId="77777777" w:rsidTr="0056685D">
        <w:trPr>
          <w:trHeight w:val="20"/>
        </w:trPr>
        <w:tc>
          <w:tcPr>
            <w:tcW w:w="1844" w:type="dxa"/>
            <w:vAlign w:val="center"/>
            <w:hideMark/>
          </w:tcPr>
          <w:p w14:paraId="0698183E"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TRAUMATOLOGIA MAGDALENA DE LAS SALINAS</w:t>
            </w:r>
            <w:r w:rsidRPr="0056685D">
              <w:rPr>
                <w:rFonts w:ascii="Noto Sans" w:hAnsi="Noto Sans" w:cs="Noto Sans"/>
                <w:sz w:val="16"/>
                <w:szCs w:val="16"/>
                <w:lang w:val="es-MX"/>
              </w:rPr>
              <w:br/>
              <w:t>ALMACÉN DE TRAUMATOLOGÍA Y ALMACÉN DE ORTOPEDIA</w:t>
            </w:r>
          </w:p>
        </w:tc>
        <w:tc>
          <w:tcPr>
            <w:tcW w:w="4111" w:type="dxa"/>
            <w:hideMark/>
          </w:tcPr>
          <w:p w14:paraId="13E6B0D5" w14:textId="77777777" w:rsidR="008C61F6" w:rsidRPr="0056685D" w:rsidRDefault="008C61F6" w:rsidP="00CE6144">
            <w:pPr>
              <w:jc w:val="both"/>
              <w:rPr>
                <w:rFonts w:ascii="Noto Sans" w:hAnsi="Noto Sans" w:cs="Noto Sans"/>
                <w:sz w:val="16"/>
                <w:szCs w:val="16"/>
                <w:lang w:val="es-MX"/>
              </w:rPr>
            </w:pPr>
            <w:r w:rsidRPr="00396D6E">
              <w:rPr>
                <w:rFonts w:ascii="Noto Sans" w:hAnsi="Noto Sans" w:cs="Noto Sans"/>
                <w:sz w:val="16"/>
                <w:szCs w:val="16"/>
                <w:lang w:val="pt-PT"/>
              </w:rPr>
              <w:t xml:space="preserve">AV. COLECTOR 15 S/N ESQ. </w:t>
            </w:r>
            <w:r w:rsidRPr="0056685D">
              <w:rPr>
                <w:rFonts w:ascii="Noto Sans" w:hAnsi="Noto Sans" w:cs="Noto Sans"/>
                <w:sz w:val="16"/>
                <w:szCs w:val="16"/>
                <w:lang w:val="es-MX"/>
              </w:rPr>
              <w:t>CON AV. INSTITUTO POLITÉCNICO NACIONAL.  S/N, MAGDALENA DE LAS SALINAS C.P. 07760, GUSTAVO A. MADERO, CIUDAD DE MÉXICO</w:t>
            </w:r>
          </w:p>
        </w:tc>
        <w:tc>
          <w:tcPr>
            <w:tcW w:w="3939" w:type="dxa"/>
            <w:hideMark/>
          </w:tcPr>
          <w:p w14:paraId="141A9899"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Y SISTEMAS DE LA UMAE 1ER. PISO DEL HOSPITAL DE TRAUMATOLOGÍA AV. COLECTOR 15 S/N, ESQ. AV. INSTITUTO POLITÉCNICO NACIONAL   COL. MAGDALENA DE LAS SALINAS ALCALDÍA GUSTAVO A. MADERO C.P. 07760 MÉX, CDMX</w:t>
            </w:r>
          </w:p>
        </w:tc>
      </w:tr>
      <w:tr w:rsidR="008C61F6" w:rsidRPr="0056685D" w14:paraId="72A30396" w14:textId="77777777" w:rsidTr="0056685D">
        <w:trPr>
          <w:trHeight w:val="20"/>
        </w:trPr>
        <w:tc>
          <w:tcPr>
            <w:tcW w:w="1844" w:type="dxa"/>
            <w:vAlign w:val="center"/>
            <w:hideMark/>
          </w:tcPr>
          <w:p w14:paraId="164D2B9D"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TRAUMATOLOGIA MAGDALENA DE LAS SALINAS</w:t>
            </w:r>
            <w:r w:rsidRPr="0056685D">
              <w:rPr>
                <w:rFonts w:ascii="Noto Sans" w:hAnsi="Noto Sans" w:cs="Noto Sans"/>
                <w:sz w:val="16"/>
                <w:szCs w:val="16"/>
                <w:lang w:val="es-MX"/>
              </w:rPr>
              <w:br/>
              <w:t>ALMACÉN DE TERAPIA FÍSICA</w:t>
            </w:r>
          </w:p>
        </w:tc>
        <w:tc>
          <w:tcPr>
            <w:tcW w:w="4111" w:type="dxa"/>
            <w:hideMark/>
          </w:tcPr>
          <w:p w14:paraId="298ED83D"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AV. INSTITUTO POLITÉCNICO NACIONAL  1306, MAGDALENA DE LAS SALINAS  C.P. 07760, GUSTAVO A. MADERO, CIUDAD DE MÉXICO</w:t>
            </w:r>
          </w:p>
        </w:tc>
        <w:tc>
          <w:tcPr>
            <w:tcW w:w="3939" w:type="dxa"/>
            <w:hideMark/>
          </w:tcPr>
          <w:p w14:paraId="680A6A75"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Y SISTEMAS DE LA UMAE 1ER. PISO DEL HOSPITAL DE TRAUMATOLOGÍA AV. COLECTOR 15 S/N, ESQ. AV. INSTITUTO POLITÉCNICO NACIONAL   COL. MAGDALENA DE LAS SALINAS ALCALDÍA GUSTAVO A. MADERO C.P. 07760 MÉX, CDMX</w:t>
            </w:r>
          </w:p>
        </w:tc>
      </w:tr>
      <w:tr w:rsidR="008C61F6" w:rsidRPr="0056685D" w14:paraId="72783D2C" w14:textId="77777777" w:rsidTr="0056685D">
        <w:trPr>
          <w:trHeight w:val="20"/>
        </w:trPr>
        <w:tc>
          <w:tcPr>
            <w:tcW w:w="1844" w:type="dxa"/>
            <w:vAlign w:val="center"/>
            <w:hideMark/>
          </w:tcPr>
          <w:p w14:paraId="72CD7FB5"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TRAUMATOLOGIA NUEVO LEÓN</w:t>
            </w:r>
          </w:p>
        </w:tc>
        <w:tc>
          <w:tcPr>
            <w:tcW w:w="4111" w:type="dxa"/>
            <w:hideMark/>
          </w:tcPr>
          <w:p w14:paraId="50A94A73"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PINO SUAREZ Y JUAN IGNACIO RAMON S/N, COLONIA CENTRO C.P. 64000, MONTERREY, NUEVO LEON</w:t>
            </w:r>
          </w:p>
        </w:tc>
        <w:tc>
          <w:tcPr>
            <w:tcW w:w="3939" w:type="dxa"/>
            <w:hideMark/>
          </w:tcPr>
          <w:p w14:paraId="0999F5D2"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21 CUAUHTÉMOC Y JUAN IGNACIO RAMÓN ZONA CENTRO   C.P. 64000   MONTERREY, N.L.</w:t>
            </w:r>
          </w:p>
        </w:tc>
      </w:tr>
      <w:tr w:rsidR="008C61F6" w:rsidRPr="0056685D" w14:paraId="62D25E6A" w14:textId="77777777" w:rsidTr="0056685D">
        <w:trPr>
          <w:trHeight w:val="20"/>
        </w:trPr>
        <w:tc>
          <w:tcPr>
            <w:tcW w:w="1844" w:type="dxa"/>
            <w:vAlign w:val="center"/>
            <w:hideMark/>
          </w:tcPr>
          <w:p w14:paraId="09CFB08E"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t>UMAE TRAUMATOLOGIA PUEBLA</w:t>
            </w:r>
          </w:p>
        </w:tc>
        <w:tc>
          <w:tcPr>
            <w:tcW w:w="4111" w:type="dxa"/>
            <w:hideMark/>
          </w:tcPr>
          <w:p w14:paraId="7FB4FCE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6 PONIENTE Y ESQUINA DIAGONAL DEFENSORES DE LA REPUBLICA  S/N, AMOR  C.P. 72140, Puebla, Pue., PUEBLA</w:t>
            </w:r>
          </w:p>
        </w:tc>
        <w:tc>
          <w:tcPr>
            <w:tcW w:w="3939" w:type="dxa"/>
            <w:hideMark/>
          </w:tcPr>
          <w:p w14:paraId="5D56B7B4"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DEPARTAMENTO DE FINANZAS DE LA UMAE DIAGONAL DEFENSORES DE LA REPÚBLICA ESQUINA 6 PONIENTE COL. AMOR   C. P. 72140   PUEBLA, PUE.</w:t>
            </w:r>
          </w:p>
        </w:tc>
      </w:tr>
      <w:tr w:rsidR="008C61F6" w:rsidRPr="0056685D" w14:paraId="7015A191" w14:textId="77777777" w:rsidTr="0056685D">
        <w:trPr>
          <w:trHeight w:val="20"/>
        </w:trPr>
        <w:tc>
          <w:tcPr>
            <w:tcW w:w="1844" w:type="dxa"/>
            <w:vAlign w:val="center"/>
          </w:tcPr>
          <w:p w14:paraId="3B7CE32C" w14:textId="77777777" w:rsidR="008C61F6" w:rsidRPr="0056685D" w:rsidRDefault="008C61F6" w:rsidP="00CE6144">
            <w:pPr>
              <w:rPr>
                <w:rFonts w:ascii="Noto Sans" w:hAnsi="Noto Sans" w:cs="Noto Sans"/>
                <w:sz w:val="16"/>
                <w:szCs w:val="16"/>
                <w:lang w:val="es-MX"/>
              </w:rPr>
            </w:pPr>
            <w:r w:rsidRPr="0056685D">
              <w:rPr>
                <w:rFonts w:ascii="Noto Sans" w:hAnsi="Noto Sans" w:cs="Noto Sans"/>
                <w:sz w:val="16"/>
                <w:szCs w:val="16"/>
                <w:lang w:val="es-MX"/>
              </w:rPr>
              <w:lastRenderedPageBreak/>
              <w:t>ALMACEN DE PROGRAMAS ESPECIALES Y RED FRIA</w:t>
            </w:r>
          </w:p>
        </w:tc>
        <w:tc>
          <w:tcPr>
            <w:tcW w:w="4111" w:type="dxa"/>
          </w:tcPr>
          <w:p w14:paraId="4123E095"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CALZADA VALLEJO 675, COLONIA MAGDALENA DE LAS SALINAS, ALCALDÍA GUSTAVO A. MADERO, C.P. 07760, CDMX</w:t>
            </w:r>
          </w:p>
        </w:tc>
        <w:tc>
          <w:tcPr>
            <w:tcW w:w="3939" w:type="dxa"/>
          </w:tcPr>
          <w:p w14:paraId="186B868E" w14:textId="77777777" w:rsidR="008C61F6" w:rsidRPr="0056685D" w:rsidRDefault="008C61F6" w:rsidP="00CE6144">
            <w:pPr>
              <w:jc w:val="both"/>
              <w:rPr>
                <w:rFonts w:ascii="Noto Sans" w:hAnsi="Noto Sans" w:cs="Noto Sans"/>
                <w:sz w:val="16"/>
                <w:szCs w:val="16"/>
                <w:lang w:val="es-MX"/>
              </w:rPr>
            </w:pPr>
            <w:r w:rsidRPr="0056685D">
              <w:rPr>
                <w:rFonts w:ascii="Noto Sans" w:hAnsi="Noto Sans" w:cs="Noto Sans"/>
                <w:sz w:val="16"/>
                <w:szCs w:val="16"/>
                <w:lang w:val="es-MX"/>
              </w:rPr>
              <w:t>GOBERNADOR TIBURCIO MONTIEL NO.15 (ESQ. CON GÓMEZ PEDRAZA) COL. SAN MIGUEL CHAPULTEPEC. CP 11850, ALCALDÍA MIGUEL HIDALGO, CIUDAD DE MÉXICO, MÉXICO</w:t>
            </w:r>
          </w:p>
        </w:tc>
      </w:tr>
    </w:tbl>
    <w:p w14:paraId="08E4296C" w14:textId="77777777" w:rsidR="008C61F6" w:rsidRPr="00B1245A" w:rsidRDefault="008C61F6" w:rsidP="00CE6144">
      <w:pPr>
        <w:rPr>
          <w:rFonts w:ascii="Noto Sans" w:hAnsi="Noto Sans" w:cs="Noto Sans"/>
          <w:b/>
          <w:sz w:val="20"/>
          <w:szCs w:val="20"/>
          <w:lang w:val="es-MX"/>
        </w:rPr>
      </w:pPr>
    </w:p>
    <w:p w14:paraId="3415BD85" w14:textId="77777777" w:rsidR="008C61F6" w:rsidRPr="00B1245A" w:rsidRDefault="008C61F6" w:rsidP="00CE6144">
      <w:pPr>
        <w:rPr>
          <w:rFonts w:ascii="Noto Sans" w:hAnsi="Noto Sans" w:cs="Noto Sans"/>
          <w:b/>
          <w:sz w:val="20"/>
          <w:szCs w:val="20"/>
          <w:u w:val="single"/>
          <w:lang w:val="es-MX"/>
        </w:rPr>
      </w:pPr>
      <w:r w:rsidRPr="00B1245A">
        <w:rPr>
          <w:rFonts w:ascii="Noto Sans" w:hAnsi="Noto Sans" w:cs="Noto Sans"/>
          <w:b/>
          <w:sz w:val="20"/>
          <w:szCs w:val="20"/>
          <w:u w:val="single"/>
          <w:lang w:val="es-MX"/>
        </w:rPr>
        <w:t>El horario para la entrega será de 8:00 a 14:00 horas.</w:t>
      </w:r>
    </w:p>
    <w:p w14:paraId="41147461" w14:textId="77777777" w:rsidR="008C61F6" w:rsidRPr="00B1245A" w:rsidRDefault="008C61F6" w:rsidP="00CE6144">
      <w:pPr>
        <w:rPr>
          <w:rFonts w:ascii="Noto Sans" w:hAnsi="Noto Sans" w:cs="Noto Sans"/>
          <w:b/>
          <w:sz w:val="20"/>
          <w:szCs w:val="20"/>
          <w:u w:val="single"/>
          <w:lang w:val="es-MX"/>
        </w:rPr>
      </w:pPr>
      <w:r w:rsidRPr="00B1245A">
        <w:rPr>
          <w:rFonts w:ascii="Noto Sans" w:hAnsi="Noto Sans" w:cs="Noto Sans"/>
          <w:b/>
          <w:sz w:val="20"/>
          <w:szCs w:val="20"/>
          <w:lang w:val="es-MX"/>
        </w:rPr>
        <w:br w:type="page"/>
      </w:r>
    </w:p>
    <w:p w14:paraId="11E6D6E4" w14:textId="77777777" w:rsidR="00686E8F" w:rsidRDefault="008C61F6" w:rsidP="00CE6144">
      <w:pPr>
        <w:jc w:val="center"/>
        <w:rPr>
          <w:rFonts w:ascii="Noto Sans" w:hAnsi="Noto Sans" w:cs="Noto Sans"/>
          <w:b/>
          <w:bCs/>
          <w:sz w:val="20"/>
          <w:szCs w:val="20"/>
        </w:rPr>
      </w:pPr>
      <w:r w:rsidRPr="00B1245A">
        <w:rPr>
          <w:rFonts w:ascii="Noto Sans" w:hAnsi="Noto Sans" w:cs="Noto Sans"/>
          <w:b/>
          <w:bCs/>
          <w:sz w:val="20"/>
          <w:szCs w:val="20"/>
        </w:rPr>
        <w:lastRenderedPageBreak/>
        <w:t>ANEXO 3.2</w:t>
      </w:r>
    </w:p>
    <w:p w14:paraId="48C177A4" w14:textId="5FCEB40E" w:rsidR="008C61F6" w:rsidRPr="00B1245A" w:rsidRDefault="008C61F6" w:rsidP="00CE6144">
      <w:pPr>
        <w:jc w:val="center"/>
        <w:rPr>
          <w:rFonts w:ascii="Noto Sans" w:hAnsi="Noto Sans" w:cs="Noto Sans"/>
          <w:b/>
          <w:bCs/>
          <w:sz w:val="20"/>
          <w:szCs w:val="20"/>
        </w:rPr>
      </w:pPr>
      <w:r w:rsidRPr="00B1245A">
        <w:rPr>
          <w:rFonts w:ascii="Noto Sans" w:hAnsi="Noto Sans" w:cs="Noto Sans"/>
          <w:b/>
          <w:bCs/>
          <w:sz w:val="20"/>
          <w:szCs w:val="20"/>
        </w:rPr>
        <w:t>ADMINISTRADORES DE CONTRATO</w:t>
      </w:r>
    </w:p>
    <w:p w14:paraId="44FCDE97" w14:textId="77777777" w:rsidR="007C070D" w:rsidRDefault="007C070D" w:rsidP="00CE6144">
      <w:pPr>
        <w:jc w:val="center"/>
        <w:rPr>
          <w:rFonts w:ascii="Noto Sans" w:hAnsi="Noto Sans" w:cs="Noto Sans"/>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6"/>
        <w:gridCol w:w="877"/>
        <w:gridCol w:w="841"/>
        <w:gridCol w:w="850"/>
        <w:gridCol w:w="1134"/>
        <w:gridCol w:w="992"/>
        <w:gridCol w:w="993"/>
        <w:gridCol w:w="1984"/>
      </w:tblGrid>
      <w:tr w:rsidR="003D2741" w:rsidRPr="007E0D64" w14:paraId="67510684" w14:textId="77777777" w:rsidTr="00771C1F">
        <w:trPr>
          <w:trHeight w:val="227"/>
          <w:tblHeader/>
        </w:trPr>
        <w:tc>
          <w:tcPr>
            <w:tcW w:w="1046" w:type="dxa"/>
            <w:shd w:val="clear" w:color="000000" w:fill="D6E3BC"/>
            <w:vAlign w:val="center"/>
            <w:hideMark/>
          </w:tcPr>
          <w:p w14:paraId="7B071A95" w14:textId="77777777" w:rsidR="003D2741" w:rsidRPr="007E0D64" w:rsidRDefault="003D2741" w:rsidP="00771C1F">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OOAD/UMAE</w:t>
            </w:r>
          </w:p>
        </w:tc>
        <w:tc>
          <w:tcPr>
            <w:tcW w:w="877" w:type="dxa"/>
            <w:shd w:val="clear" w:color="000000" w:fill="D6E3BC"/>
            <w:vAlign w:val="center"/>
            <w:hideMark/>
          </w:tcPr>
          <w:p w14:paraId="5A93B938" w14:textId="77777777" w:rsidR="003D2741" w:rsidRPr="007E0D64" w:rsidRDefault="003D2741" w:rsidP="00771C1F">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NOMBRE</w:t>
            </w:r>
          </w:p>
        </w:tc>
        <w:tc>
          <w:tcPr>
            <w:tcW w:w="841" w:type="dxa"/>
            <w:shd w:val="clear" w:color="000000" w:fill="D6E3BC"/>
            <w:vAlign w:val="center"/>
            <w:hideMark/>
          </w:tcPr>
          <w:p w14:paraId="7035732E" w14:textId="77777777" w:rsidR="003D2741" w:rsidRPr="007E0D64" w:rsidRDefault="003D2741" w:rsidP="00771C1F">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RFC</w:t>
            </w:r>
          </w:p>
        </w:tc>
        <w:tc>
          <w:tcPr>
            <w:tcW w:w="850" w:type="dxa"/>
            <w:shd w:val="clear" w:color="000000" w:fill="D6E3BC"/>
            <w:noWrap/>
            <w:vAlign w:val="center"/>
            <w:hideMark/>
          </w:tcPr>
          <w:p w14:paraId="4D90A3BF" w14:textId="77777777" w:rsidR="003D2741" w:rsidRPr="007E0D64" w:rsidRDefault="003D2741" w:rsidP="00771C1F">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CURP</w:t>
            </w:r>
          </w:p>
        </w:tc>
        <w:tc>
          <w:tcPr>
            <w:tcW w:w="1134" w:type="dxa"/>
            <w:shd w:val="clear" w:color="000000" w:fill="D6E3BC"/>
            <w:vAlign w:val="center"/>
            <w:hideMark/>
          </w:tcPr>
          <w:p w14:paraId="40E6AFED" w14:textId="77777777" w:rsidR="003D2741" w:rsidRPr="007E0D64" w:rsidRDefault="003D2741" w:rsidP="00771C1F">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CARGO</w:t>
            </w:r>
          </w:p>
        </w:tc>
        <w:tc>
          <w:tcPr>
            <w:tcW w:w="992" w:type="dxa"/>
            <w:shd w:val="clear" w:color="000000" w:fill="D6E3BC"/>
            <w:vAlign w:val="center"/>
            <w:hideMark/>
          </w:tcPr>
          <w:p w14:paraId="6CF7F342" w14:textId="77777777" w:rsidR="003D2741" w:rsidRPr="007E0D64" w:rsidRDefault="003D2741" w:rsidP="00771C1F">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TELÉFONO</w:t>
            </w:r>
          </w:p>
        </w:tc>
        <w:tc>
          <w:tcPr>
            <w:tcW w:w="993" w:type="dxa"/>
            <w:shd w:val="clear" w:color="000000" w:fill="D6E3BC"/>
            <w:vAlign w:val="center"/>
            <w:hideMark/>
          </w:tcPr>
          <w:p w14:paraId="7F3C14D9" w14:textId="77777777" w:rsidR="003D2741" w:rsidRPr="007E0D64" w:rsidRDefault="003D2741" w:rsidP="00771C1F">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CORREO ELECTRÓNICO</w:t>
            </w:r>
          </w:p>
        </w:tc>
        <w:tc>
          <w:tcPr>
            <w:tcW w:w="1984" w:type="dxa"/>
            <w:shd w:val="clear" w:color="000000" w:fill="D6E3BC"/>
            <w:vAlign w:val="center"/>
            <w:hideMark/>
          </w:tcPr>
          <w:p w14:paraId="3EF8BBFF" w14:textId="77777777" w:rsidR="003D2741" w:rsidRPr="007E0D64" w:rsidRDefault="003D2741" w:rsidP="00771C1F">
            <w:pPr>
              <w:jc w:val="center"/>
              <w:rPr>
                <w:rFonts w:ascii="Noto Sans" w:eastAsia="Times New Roman" w:hAnsi="Noto Sans" w:cs="Noto Sans"/>
                <w:b/>
                <w:bCs/>
                <w:color w:val="000000"/>
                <w:sz w:val="11"/>
                <w:szCs w:val="11"/>
              </w:rPr>
            </w:pPr>
            <w:r w:rsidRPr="007E0D64">
              <w:rPr>
                <w:rFonts w:ascii="Noto Sans" w:eastAsia="Times New Roman" w:hAnsi="Noto Sans" w:cs="Noto Sans"/>
                <w:b/>
                <w:bCs/>
                <w:color w:val="000000"/>
                <w:sz w:val="11"/>
                <w:szCs w:val="11"/>
              </w:rPr>
              <w:t>DIRECCION</w:t>
            </w:r>
          </w:p>
        </w:tc>
      </w:tr>
      <w:tr w:rsidR="003D2741" w:rsidRPr="007E0D64" w14:paraId="22CE97F0" w14:textId="77777777" w:rsidTr="00771C1F">
        <w:trPr>
          <w:trHeight w:val="227"/>
        </w:trPr>
        <w:tc>
          <w:tcPr>
            <w:tcW w:w="1046" w:type="dxa"/>
            <w:vAlign w:val="center"/>
            <w:hideMark/>
          </w:tcPr>
          <w:p w14:paraId="2A73F0D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AGUASCALIENTES</w:t>
            </w:r>
          </w:p>
        </w:tc>
        <w:tc>
          <w:tcPr>
            <w:tcW w:w="877" w:type="dxa"/>
            <w:vAlign w:val="center"/>
            <w:hideMark/>
          </w:tcPr>
          <w:p w14:paraId="3CEB176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MARIA PATRICIA SILES ARAUJO</w:t>
            </w:r>
          </w:p>
        </w:tc>
        <w:tc>
          <w:tcPr>
            <w:tcW w:w="841" w:type="dxa"/>
            <w:vAlign w:val="center"/>
            <w:hideMark/>
          </w:tcPr>
          <w:p w14:paraId="21ECFC0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SIAP700315556</w:t>
            </w:r>
          </w:p>
        </w:tc>
        <w:tc>
          <w:tcPr>
            <w:tcW w:w="850" w:type="dxa"/>
            <w:vAlign w:val="center"/>
            <w:hideMark/>
          </w:tcPr>
          <w:p w14:paraId="1B8E0BF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SIAP700315MMCLRT07</w:t>
            </w:r>
          </w:p>
        </w:tc>
        <w:tc>
          <w:tcPr>
            <w:tcW w:w="1134" w:type="dxa"/>
            <w:vAlign w:val="center"/>
            <w:hideMark/>
          </w:tcPr>
          <w:p w14:paraId="336EA22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JEFATURA  DE SERVICIOS ADMINISTRATIVOS</w:t>
            </w:r>
          </w:p>
        </w:tc>
        <w:tc>
          <w:tcPr>
            <w:tcW w:w="992" w:type="dxa"/>
            <w:vAlign w:val="center"/>
            <w:hideMark/>
          </w:tcPr>
          <w:p w14:paraId="364FA9AE"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449 971 0795</w:t>
            </w:r>
          </w:p>
        </w:tc>
        <w:tc>
          <w:tcPr>
            <w:tcW w:w="993" w:type="dxa"/>
            <w:vAlign w:val="center"/>
            <w:hideMark/>
          </w:tcPr>
          <w:p w14:paraId="292D4730" w14:textId="77777777" w:rsidR="003D2741" w:rsidRPr="007E0D64" w:rsidRDefault="003D2741" w:rsidP="00771C1F">
            <w:pPr>
              <w:jc w:val="both"/>
              <w:rPr>
                <w:rFonts w:ascii="Noto Sans" w:eastAsia="Times New Roman" w:hAnsi="Noto Sans" w:cs="Noto Sans"/>
                <w:color w:val="0563C1"/>
                <w:sz w:val="10"/>
                <w:szCs w:val="10"/>
                <w:u w:val="single"/>
              </w:rPr>
            </w:pPr>
            <w:hyperlink r:id="rId12" w:history="1">
              <w:r w:rsidRPr="007E0D64">
                <w:rPr>
                  <w:rStyle w:val="Hipervnculo"/>
                  <w:rFonts w:ascii="Noto Sans" w:eastAsia="Times New Roman" w:hAnsi="Noto Sans" w:cs="Noto Sans"/>
                  <w:sz w:val="10"/>
                  <w:szCs w:val="10"/>
                </w:rPr>
                <w:t>patricia.siles@imss.gob.mx</w:t>
              </w:r>
            </w:hyperlink>
          </w:p>
        </w:tc>
        <w:tc>
          <w:tcPr>
            <w:tcW w:w="1984" w:type="dxa"/>
            <w:vAlign w:val="center"/>
            <w:hideMark/>
          </w:tcPr>
          <w:p w14:paraId="4910C12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AVENIDA CAROLINA VILLANUEVA #314, CUIDAD INDUSTRIAL, CP 20290, AGUASCALIENTES, AGUASCALIENTES.</w:t>
            </w:r>
          </w:p>
        </w:tc>
      </w:tr>
      <w:tr w:rsidR="003D2741" w:rsidRPr="007E0D64" w14:paraId="1C88873A" w14:textId="77777777" w:rsidTr="00771C1F">
        <w:trPr>
          <w:trHeight w:val="227"/>
        </w:trPr>
        <w:tc>
          <w:tcPr>
            <w:tcW w:w="1046" w:type="dxa"/>
            <w:vAlign w:val="center"/>
            <w:hideMark/>
          </w:tcPr>
          <w:p w14:paraId="6AA7907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BAJA CALIFORNIA NORTE</w:t>
            </w:r>
          </w:p>
        </w:tc>
        <w:tc>
          <w:tcPr>
            <w:tcW w:w="877" w:type="dxa"/>
            <w:vAlign w:val="center"/>
            <w:hideMark/>
          </w:tcPr>
          <w:p w14:paraId="395D89C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CARLOS FERNANDO RIVERA ALVARADO</w:t>
            </w:r>
          </w:p>
        </w:tc>
        <w:tc>
          <w:tcPr>
            <w:tcW w:w="841" w:type="dxa"/>
            <w:vAlign w:val="center"/>
            <w:hideMark/>
          </w:tcPr>
          <w:p w14:paraId="547C919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RIAC8007158V8</w:t>
            </w:r>
          </w:p>
        </w:tc>
        <w:tc>
          <w:tcPr>
            <w:tcW w:w="850" w:type="dxa"/>
            <w:vAlign w:val="center"/>
            <w:hideMark/>
          </w:tcPr>
          <w:p w14:paraId="49EAC51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RIAC800715HBCVLR03</w:t>
            </w:r>
          </w:p>
        </w:tc>
        <w:tc>
          <w:tcPr>
            <w:tcW w:w="1134" w:type="dxa"/>
            <w:vAlign w:val="center"/>
            <w:hideMark/>
          </w:tcPr>
          <w:p w14:paraId="4E98F99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COORDINACIÓN DE ABASTECIMIENTO Y EQUIPAMIENTO</w:t>
            </w:r>
          </w:p>
        </w:tc>
        <w:tc>
          <w:tcPr>
            <w:tcW w:w="992" w:type="dxa"/>
            <w:vAlign w:val="center"/>
            <w:hideMark/>
          </w:tcPr>
          <w:p w14:paraId="5DAD2DEA"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686-5555069</w:t>
            </w:r>
          </w:p>
        </w:tc>
        <w:tc>
          <w:tcPr>
            <w:tcW w:w="993" w:type="dxa"/>
            <w:vAlign w:val="center"/>
            <w:hideMark/>
          </w:tcPr>
          <w:p w14:paraId="57C74C16" w14:textId="77777777" w:rsidR="003D2741" w:rsidRPr="007E0D64" w:rsidRDefault="003D2741" w:rsidP="00771C1F">
            <w:pPr>
              <w:jc w:val="both"/>
              <w:rPr>
                <w:rFonts w:ascii="Noto Sans" w:eastAsia="Times New Roman" w:hAnsi="Noto Sans" w:cs="Noto Sans"/>
                <w:color w:val="0563C1"/>
                <w:sz w:val="10"/>
                <w:szCs w:val="10"/>
                <w:u w:val="single"/>
              </w:rPr>
            </w:pPr>
            <w:hyperlink r:id="rId13" w:history="1">
              <w:r w:rsidRPr="007E0D64">
                <w:rPr>
                  <w:rFonts w:ascii="Noto Sans" w:eastAsia="Times New Roman" w:hAnsi="Noto Sans" w:cs="Noto Sans"/>
                  <w:color w:val="0563C1"/>
                  <w:sz w:val="10"/>
                  <w:szCs w:val="10"/>
                  <w:u w:val="single"/>
                </w:rPr>
                <w:t>carlos.riveraal@imss.gob.mx</w:t>
              </w:r>
            </w:hyperlink>
          </w:p>
        </w:tc>
        <w:tc>
          <w:tcPr>
            <w:tcW w:w="1984" w:type="dxa"/>
            <w:vAlign w:val="center"/>
            <w:hideMark/>
          </w:tcPr>
          <w:p w14:paraId="13BEDF4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BLVD. LÁZARO CÁRDENAS #3069, FRACCIONAMMIENTO NUEVO MEXICALI, CP 21600, MEXICALI, BAJA CALIFORNIA</w:t>
            </w:r>
          </w:p>
        </w:tc>
      </w:tr>
      <w:tr w:rsidR="003D2741" w:rsidRPr="007E0D64" w14:paraId="7D700780" w14:textId="77777777" w:rsidTr="00771C1F">
        <w:trPr>
          <w:trHeight w:val="227"/>
        </w:trPr>
        <w:tc>
          <w:tcPr>
            <w:tcW w:w="1046" w:type="dxa"/>
            <w:vAlign w:val="center"/>
            <w:hideMark/>
          </w:tcPr>
          <w:p w14:paraId="3CB88D2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BAJA CALIFORNIA SUR</w:t>
            </w:r>
          </w:p>
        </w:tc>
        <w:tc>
          <w:tcPr>
            <w:tcW w:w="877" w:type="dxa"/>
            <w:vAlign w:val="center"/>
            <w:hideMark/>
          </w:tcPr>
          <w:p w14:paraId="0F0B8C7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MARIA FERNANDA RODRIGUEZ ORTEGA</w:t>
            </w:r>
          </w:p>
        </w:tc>
        <w:tc>
          <w:tcPr>
            <w:tcW w:w="841" w:type="dxa"/>
            <w:vAlign w:val="center"/>
            <w:hideMark/>
          </w:tcPr>
          <w:p w14:paraId="4917E09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ROOF890110RV5</w:t>
            </w:r>
          </w:p>
        </w:tc>
        <w:tc>
          <w:tcPr>
            <w:tcW w:w="850" w:type="dxa"/>
            <w:vAlign w:val="center"/>
            <w:hideMark/>
          </w:tcPr>
          <w:p w14:paraId="3410896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ROOF890110MDFDRR08</w:t>
            </w:r>
          </w:p>
        </w:tc>
        <w:tc>
          <w:tcPr>
            <w:tcW w:w="1134" w:type="dxa"/>
            <w:vAlign w:val="center"/>
            <w:hideMark/>
          </w:tcPr>
          <w:p w14:paraId="797502B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COORDINADORA DE ABASTECIMIENTO Y EQUIPAMIENTO</w:t>
            </w:r>
          </w:p>
        </w:tc>
        <w:tc>
          <w:tcPr>
            <w:tcW w:w="992" w:type="dxa"/>
            <w:vAlign w:val="center"/>
            <w:hideMark/>
          </w:tcPr>
          <w:p w14:paraId="18F745A9"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612 122 72 91</w:t>
            </w:r>
            <w:r w:rsidRPr="007E0D64">
              <w:rPr>
                <w:rFonts w:ascii="Noto Sans" w:eastAsia="Times New Roman" w:hAnsi="Noto Sans" w:cs="Noto Sans"/>
                <w:color w:val="000000"/>
                <w:sz w:val="10"/>
                <w:szCs w:val="10"/>
              </w:rPr>
              <w:br/>
              <w:t>EXT. 31500</w:t>
            </w:r>
          </w:p>
        </w:tc>
        <w:tc>
          <w:tcPr>
            <w:tcW w:w="993" w:type="dxa"/>
            <w:vAlign w:val="center"/>
            <w:hideMark/>
          </w:tcPr>
          <w:p w14:paraId="61382A00" w14:textId="77777777" w:rsidR="003D2741" w:rsidRPr="007E0D64" w:rsidRDefault="003D2741" w:rsidP="00771C1F">
            <w:pPr>
              <w:jc w:val="both"/>
              <w:rPr>
                <w:rFonts w:ascii="Noto Sans" w:eastAsia="Times New Roman" w:hAnsi="Noto Sans" w:cs="Noto Sans"/>
                <w:color w:val="0563C1"/>
                <w:sz w:val="10"/>
                <w:szCs w:val="10"/>
                <w:u w:val="single"/>
              </w:rPr>
            </w:pPr>
            <w:r w:rsidRPr="007E0D64">
              <w:rPr>
                <w:rFonts w:ascii="Noto Sans" w:eastAsia="Times New Roman" w:hAnsi="Noto Sans" w:cs="Noto Sans"/>
                <w:color w:val="0563C1"/>
                <w:sz w:val="10"/>
                <w:szCs w:val="10"/>
                <w:u w:val="single"/>
              </w:rPr>
              <w:t>fernanda.rodriguez@imss.gob.mx</w:t>
            </w:r>
          </w:p>
        </w:tc>
        <w:tc>
          <w:tcPr>
            <w:tcW w:w="1984" w:type="dxa"/>
            <w:vAlign w:val="center"/>
            <w:hideMark/>
          </w:tcPr>
          <w:p w14:paraId="42B0386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CUAUHTEMOC Y CARRANZA #2415, LA RINCONADA CP 23040, LA PAZ, BCS.</w:t>
            </w:r>
          </w:p>
        </w:tc>
      </w:tr>
      <w:tr w:rsidR="003D2741" w:rsidRPr="007E0D64" w14:paraId="077E9C36" w14:textId="77777777" w:rsidTr="00771C1F">
        <w:trPr>
          <w:trHeight w:val="227"/>
        </w:trPr>
        <w:tc>
          <w:tcPr>
            <w:tcW w:w="1046" w:type="dxa"/>
            <w:vAlign w:val="center"/>
            <w:hideMark/>
          </w:tcPr>
          <w:p w14:paraId="4DDCBC0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CAMPECHE</w:t>
            </w:r>
          </w:p>
        </w:tc>
        <w:tc>
          <w:tcPr>
            <w:tcW w:w="877" w:type="dxa"/>
            <w:vAlign w:val="center"/>
            <w:hideMark/>
          </w:tcPr>
          <w:p w14:paraId="28261C34" w14:textId="77777777" w:rsidR="003D2741" w:rsidRPr="003D2741" w:rsidRDefault="003D2741" w:rsidP="00771C1F">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 xml:space="preserve">ING. FERNANDO J. VIRGILIO ROMERO </w:t>
            </w:r>
          </w:p>
        </w:tc>
        <w:tc>
          <w:tcPr>
            <w:tcW w:w="841" w:type="dxa"/>
            <w:vAlign w:val="center"/>
            <w:hideMark/>
          </w:tcPr>
          <w:p w14:paraId="5914D18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VIRF6808267K2</w:t>
            </w:r>
          </w:p>
        </w:tc>
        <w:tc>
          <w:tcPr>
            <w:tcW w:w="850" w:type="dxa"/>
            <w:vAlign w:val="center"/>
            <w:hideMark/>
          </w:tcPr>
          <w:p w14:paraId="0EB8063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VIRF680826HCCRMR01</w:t>
            </w:r>
          </w:p>
        </w:tc>
        <w:tc>
          <w:tcPr>
            <w:tcW w:w="1134" w:type="dxa"/>
            <w:vAlign w:val="center"/>
            <w:hideMark/>
          </w:tcPr>
          <w:p w14:paraId="44D20B7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ABASTO Y EQUIPAMIENTO</w:t>
            </w:r>
          </w:p>
        </w:tc>
        <w:tc>
          <w:tcPr>
            <w:tcW w:w="992" w:type="dxa"/>
            <w:vAlign w:val="center"/>
            <w:hideMark/>
          </w:tcPr>
          <w:p w14:paraId="490FD97C"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981 81 6 57 54</w:t>
            </w:r>
          </w:p>
        </w:tc>
        <w:tc>
          <w:tcPr>
            <w:tcW w:w="993" w:type="dxa"/>
            <w:vAlign w:val="center"/>
            <w:hideMark/>
          </w:tcPr>
          <w:p w14:paraId="0017356E" w14:textId="77777777" w:rsidR="003D2741" w:rsidRPr="007E0D64" w:rsidRDefault="003D2741" w:rsidP="00771C1F">
            <w:pPr>
              <w:jc w:val="both"/>
              <w:rPr>
                <w:rFonts w:ascii="Noto Sans" w:eastAsia="Times New Roman" w:hAnsi="Noto Sans" w:cs="Noto Sans"/>
                <w:color w:val="0563C1"/>
                <w:sz w:val="10"/>
                <w:szCs w:val="10"/>
                <w:u w:val="single"/>
              </w:rPr>
            </w:pPr>
            <w:hyperlink r:id="rId14" w:history="1">
              <w:r w:rsidRPr="007E0D64">
                <w:rPr>
                  <w:rFonts w:ascii="Noto Sans" w:eastAsia="Times New Roman" w:hAnsi="Noto Sans" w:cs="Noto Sans"/>
                  <w:color w:val="0563C1"/>
                  <w:sz w:val="10"/>
                  <w:szCs w:val="10"/>
                  <w:u w:val="single"/>
                </w:rPr>
                <w:t>fernando.virgilio@imss.gob.mx</w:t>
              </w:r>
            </w:hyperlink>
          </w:p>
        </w:tc>
        <w:tc>
          <w:tcPr>
            <w:tcW w:w="1984" w:type="dxa"/>
            <w:vAlign w:val="center"/>
            <w:hideMark/>
          </w:tcPr>
          <w:p w14:paraId="1569661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CALLE NUEVA DEL SEGURO SOCIAL S/N, ENTRE CALLE IGNACIO AYALA Y CALLE 20, COL. CENTRO CP 24000, EN SAN FRANCISCO DE CAMPECHE, CAMPECHE</w:t>
            </w:r>
          </w:p>
        </w:tc>
      </w:tr>
      <w:tr w:rsidR="003D2741" w:rsidRPr="007E0D64" w14:paraId="68188235" w14:textId="77777777" w:rsidTr="00771C1F">
        <w:trPr>
          <w:trHeight w:val="227"/>
        </w:trPr>
        <w:tc>
          <w:tcPr>
            <w:tcW w:w="1046" w:type="dxa"/>
            <w:vAlign w:val="center"/>
            <w:hideMark/>
          </w:tcPr>
          <w:p w14:paraId="1F3B7D8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CHIAPAS</w:t>
            </w:r>
          </w:p>
        </w:tc>
        <w:tc>
          <w:tcPr>
            <w:tcW w:w="877" w:type="dxa"/>
            <w:vAlign w:val="center"/>
            <w:hideMark/>
          </w:tcPr>
          <w:p w14:paraId="484C923C"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GUILLERMO ALBERTO AVENDAÑO ARZATE</w:t>
            </w:r>
          </w:p>
        </w:tc>
        <w:tc>
          <w:tcPr>
            <w:tcW w:w="841" w:type="dxa"/>
            <w:vAlign w:val="center"/>
            <w:hideMark/>
          </w:tcPr>
          <w:p w14:paraId="3C92F3C5"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AEAG861022G33</w:t>
            </w:r>
          </w:p>
        </w:tc>
        <w:tc>
          <w:tcPr>
            <w:tcW w:w="850" w:type="dxa"/>
            <w:vAlign w:val="center"/>
            <w:hideMark/>
          </w:tcPr>
          <w:p w14:paraId="6C9E9C96"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AEAG861022HCSVRL03</w:t>
            </w:r>
          </w:p>
        </w:tc>
        <w:tc>
          <w:tcPr>
            <w:tcW w:w="1134" w:type="dxa"/>
            <w:vAlign w:val="center"/>
            <w:hideMark/>
          </w:tcPr>
          <w:p w14:paraId="1BEA266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00CFCCEF"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96</w:t>
            </w:r>
            <w:r>
              <w:rPr>
                <w:rFonts w:ascii="Noto Sans" w:eastAsia="Times New Roman" w:hAnsi="Noto Sans" w:cs="Noto Sans"/>
                <w:color w:val="000000"/>
                <w:sz w:val="10"/>
                <w:szCs w:val="10"/>
              </w:rPr>
              <w:t xml:space="preserve"> 2123 3083</w:t>
            </w:r>
          </w:p>
        </w:tc>
        <w:tc>
          <w:tcPr>
            <w:tcW w:w="993" w:type="dxa"/>
            <w:vAlign w:val="center"/>
            <w:hideMark/>
          </w:tcPr>
          <w:p w14:paraId="3EF590F1" w14:textId="77777777" w:rsidR="003D2741" w:rsidRPr="007E0D64" w:rsidRDefault="003D2741" w:rsidP="00771C1F">
            <w:pPr>
              <w:jc w:val="both"/>
              <w:rPr>
                <w:rFonts w:ascii="Noto Sans" w:eastAsia="Times New Roman" w:hAnsi="Noto Sans" w:cs="Noto Sans"/>
                <w:color w:val="0563C1"/>
                <w:sz w:val="10"/>
                <w:szCs w:val="10"/>
                <w:u w:val="single"/>
              </w:rPr>
            </w:pPr>
            <w:hyperlink r:id="rId15" w:history="1">
              <w:r w:rsidRPr="00B63AAE">
                <w:rPr>
                  <w:rStyle w:val="Hipervnculo"/>
                  <w:rFonts w:ascii="Noto Sans" w:eastAsia="Times New Roman" w:hAnsi="Noto Sans" w:cs="Noto Sans"/>
                  <w:sz w:val="10"/>
                  <w:szCs w:val="10"/>
                </w:rPr>
                <w:t>guillermo.avendanoar@imss.gob.mx</w:t>
              </w:r>
            </w:hyperlink>
          </w:p>
        </w:tc>
        <w:tc>
          <w:tcPr>
            <w:tcW w:w="1984" w:type="dxa"/>
            <w:vAlign w:val="center"/>
            <w:hideMark/>
          </w:tcPr>
          <w:p w14:paraId="6DC63628"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CARRETERA COSTERA Y ANILLO PERIFERICO S/N, COLONIA CENTRO, C.P. 30700, TAPACHULA, CHIAPAS</w:t>
            </w:r>
          </w:p>
        </w:tc>
      </w:tr>
      <w:tr w:rsidR="003D2741" w:rsidRPr="007E0D64" w14:paraId="45870ACF" w14:textId="77777777" w:rsidTr="00771C1F">
        <w:trPr>
          <w:trHeight w:val="227"/>
        </w:trPr>
        <w:tc>
          <w:tcPr>
            <w:tcW w:w="1046" w:type="dxa"/>
            <w:vAlign w:val="center"/>
            <w:hideMark/>
          </w:tcPr>
          <w:p w14:paraId="0F4817D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CHIHUAHUA</w:t>
            </w:r>
          </w:p>
        </w:tc>
        <w:tc>
          <w:tcPr>
            <w:tcW w:w="877" w:type="dxa"/>
            <w:vAlign w:val="center"/>
            <w:hideMark/>
          </w:tcPr>
          <w:p w14:paraId="5BC6DB0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ALFREDO RAMOS PEÑA</w:t>
            </w:r>
          </w:p>
        </w:tc>
        <w:tc>
          <w:tcPr>
            <w:tcW w:w="841" w:type="dxa"/>
            <w:vAlign w:val="center"/>
            <w:hideMark/>
          </w:tcPr>
          <w:p w14:paraId="76CEAD6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RAPA810908KX2</w:t>
            </w:r>
          </w:p>
        </w:tc>
        <w:tc>
          <w:tcPr>
            <w:tcW w:w="850" w:type="dxa"/>
            <w:vAlign w:val="center"/>
            <w:hideMark/>
          </w:tcPr>
          <w:p w14:paraId="71DE67C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RAPA810908HDFMXL08</w:t>
            </w:r>
          </w:p>
        </w:tc>
        <w:tc>
          <w:tcPr>
            <w:tcW w:w="1134" w:type="dxa"/>
            <w:vAlign w:val="center"/>
            <w:hideMark/>
          </w:tcPr>
          <w:p w14:paraId="7C3F71B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28F962A7"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614-424-3366</w:t>
            </w:r>
          </w:p>
        </w:tc>
        <w:tc>
          <w:tcPr>
            <w:tcW w:w="993" w:type="dxa"/>
            <w:vAlign w:val="center"/>
            <w:hideMark/>
          </w:tcPr>
          <w:p w14:paraId="024A61EF" w14:textId="77777777" w:rsidR="003D2741" w:rsidRPr="007E0D64" w:rsidRDefault="003D2741" w:rsidP="00771C1F">
            <w:pPr>
              <w:jc w:val="both"/>
              <w:rPr>
                <w:rFonts w:ascii="Noto Sans" w:eastAsia="Times New Roman" w:hAnsi="Noto Sans" w:cs="Noto Sans"/>
                <w:color w:val="0563C1"/>
                <w:sz w:val="10"/>
                <w:szCs w:val="10"/>
                <w:u w:val="single"/>
              </w:rPr>
            </w:pPr>
            <w:hyperlink r:id="rId16" w:history="1">
              <w:r w:rsidRPr="00CA0048">
                <w:rPr>
                  <w:rStyle w:val="Hipervnculo"/>
                  <w:rFonts w:ascii="Noto Sans" w:eastAsia="Times New Roman" w:hAnsi="Noto Sans" w:cs="Noto Sans"/>
                  <w:sz w:val="10"/>
                  <w:szCs w:val="10"/>
                </w:rPr>
                <w:t>alfredo.ramos@imss.gob.mx</w:t>
              </w:r>
            </w:hyperlink>
          </w:p>
        </w:tc>
        <w:tc>
          <w:tcPr>
            <w:tcW w:w="1984" w:type="dxa"/>
            <w:vAlign w:val="center"/>
            <w:hideMark/>
          </w:tcPr>
          <w:p w14:paraId="7A9BC95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SANTA ROSA NÚMERO 21, COL. NOMBRE DE DIOS CP 31220, CHIHUAHUA, CHIHUAHUA.</w:t>
            </w:r>
          </w:p>
        </w:tc>
      </w:tr>
      <w:tr w:rsidR="003D2741" w:rsidRPr="007E0D64" w14:paraId="69977202" w14:textId="77777777" w:rsidTr="00771C1F">
        <w:trPr>
          <w:trHeight w:val="227"/>
        </w:trPr>
        <w:tc>
          <w:tcPr>
            <w:tcW w:w="1046" w:type="dxa"/>
            <w:vAlign w:val="center"/>
            <w:hideMark/>
          </w:tcPr>
          <w:p w14:paraId="68B684A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COAHUILA</w:t>
            </w:r>
          </w:p>
        </w:tc>
        <w:tc>
          <w:tcPr>
            <w:tcW w:w="877" w:type="dxa"/>
            <w:vAlign w:val="center"/>
            <w:hideMark/>
          </w:tcPr>
          <w:p w14:paraId="3D0B281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 MARTIN CASTRO FERNANDEZ</w:t>
            </w:r>
          </w:p>
        </w:tc>
        <w:tc>
          <w:tcPr>
            <w:tcW w:w="841" w:type="dxa"/>
            <w:vAlign w:val="center"/>
            <w:hideMark/>
          </w:tcPr>
          <w:p w14:paraId="700E1A7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CAFM8405266RA</w:t>
            </w:r>
          </w:p>
        </w:tc>
        <w:tc>
          <w:tcPr>
            <w:tcW w:w="850" w:type="dxa"/>
            <w:vAlign w:val="center"/>
            <w:hideMark/>
          </w:tcPr>
          <w:p w14:paraId="681A9A8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CAFM840526HNTSRR03</w:t>
            </w:r>
          </w:p>
        </w:tc>
        <w:tc>
          <w:tcPr>
            <w:tcW w:w="1134" w:type="dxa"/>
            <w:vAlign w:val="center"/>
            <w:hideMark/>
          </w:tcPr>
          <w:p w14:paraId="5FA70F9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COORDINACION DE ABASTECIMIENTO Y EQUIPAMIENTO</w:t>
            </w:r>
          </w:p>
        </w:tc>
        <w:tc>
          <w:tcPr>
            <w:tcW w:w="992" w:type="dxa"/>
            <w:vAlign w:val="center"/>
            <w:hideMark/>
          </w:tcPr>
          <w:p w14:paraId="270D4EC6"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(844)4391094</w:t>
            </w:r>
          </w:p>
        </w:tc>
        <w:tc>
          <w:tcPr>
            <w:tcW w:w="993" w:type="dxa"/>
            <w:vAlign w:val="center"/>
            <w:hideMark/>
          </w:tcPr>
          <w:p w14:paraId="4493C9A3" w14:textId="77777777" w:rsidR="003D2741" w:rsidRPr="007E0D64" w:rsidRDefault="003D2741" w:rsidP="00771C1F">
            <w:pPr>
              <w:jc w:val="both"/>
              <w:rPr>
                <w:rFonts w:ascii="Noto Sans" w:eastAsia="Times New Roman" w:hAnsi="Noto Sans" w:cs="Noto Sans"/>
                <w:color w:val="0563C1"/>
                <w:sz w:val="10"/>
                <w:szCs w:val="10"/>
                <w:u w:val="single"/>
              </w:rPr>
            </w:pPr>
            <w:hyperlink r:id="rId17" w:history="1">
              <w:r w:rsidRPr="007E0D64">
                <w:rPr>
                  <w:rFonts w:ascii="Noto Sans" w:eastAsia="Times New Roman" w:hAnsi="Noto Sans" w:cs="Noto Sans"/>
                  <w:color w:val="0563C1"/>
                  <w:sz w:val="10"/>
                  <w:szCs w:val="10"/>
                  <w:u w:val="single"/>
                </w:rPr>
                <w:t>martin.castro@imss.gob.mx</w:t>
              </w:r>
            </w:hyperlink>
          </w:p>
        </w:tc>
        <w:tc>
          <w:tcPr>
            <w:tcW w:w="1984" w:type="dxa"/>
            <w:vAlign w:val="center"/>
            <w:hideMark/>
          </w:tcPr>
          <w:p w14:paraId="74AB458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CARR. SALTILLO-ZACATECAS KM 22, PUENTE LA ENCANTADA, RURAL, AD GENERAL CEPEDA, CP 259520, SALTILLO, COAHUILA.</w:t>
            </w:r>
          </w:p>
        </w:tc>
      </w:tr>
      <w:tr w:rsidR="003D2741" w:rsidRPr="007E0D64" w14:paraId="3679ED27" w14:textId="77777777" w:rsidTr="00771C1F">
        <w:trPr>
          <w:trHeight w:val="227"/>
        </w:trPr>
        <w:tc>
          <w:tcPr>
            <w:tcW w:w="1046" w:type="dxa"/>
            <w:vAlign w:val="center"/>
            <w:hideMark/>
          </w:tcPr>
          <w:p w14:paraId="71FD9D7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COLIMA</w:t>
            </w:r>
          </w:p>
        </w:tc>
        <w:tc>
          <w:tcPr>
            <w:tcW w:w="877" w:type="dxa"/>
            <w:vAlign w:val="center"/>
            <w:hideMark/>
          </w:tcPr>
          <w:p w14:paraId="298E461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LUIS GODINEZ CRUZ</w:t>
            </w:r>
          </w:p>
        </w:tc>
        <w:tc>
          <w:tcPr>
            <w:tcW w:w="841" w:type="dxa"/>
            <w:vAlign w:val="center"/>
            <w:hideMark/>
          </w:tcPr>
          <w:p w14:paraId="5224411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GOCL850914Q20</w:t>
            </w:r>
          </w:p>
        </w:tc>
        <w:tc>
          <w:tcPr>
            <w:tcW w:w="850" w:type="dxa"/>
            <w:vAlign w:val="center"/>
            <w:hideMark/>
          </w:tcPr>
          <w:p w14:paraId="53E0F90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GOCL850914HCMDRS02</w:t>
            </w:r>
          </w:p>
        </w:tc>
        <w:tc>
          <w:tcPr>
            <w:tcW w:w="1134" w:type="dxa"/>
            <w:vAlign w:val="center"/>
            <w:hideMark/>
          </w:tcPr>
          <w:p w14:paraId="78BF335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5A20DB8E"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3123114021</w:t>
            </w:r>
          </w:p>
        </w:tc>
        <w:tc>
          <w:tcPr>
            <w:tcW w:w="993" w:type="dxa"/>
            <w:vAlign w:val="center"/>
            <w:hideMark/>
          </w:tcPr>
          <w:p w14:paraId="3993BFB6" w14:textId="77777777" w:rsidR="003D2741" w:rsidRPr="007E0D64" w:rsidRDefault="003D2741" w:rsidP="00771C1F">
            <w:pPr>
              <w:jc w:val="both"/>
              <w:rPr>
                <w:rFonts w:ascii="Noto Sans" w:eastAsia="Times New Roman" w:hAnsi="Noto Sans" w:cs="Noto Sans"/>
                <w:color w:val="0563C1"/>
                <w:sz w:val="10"/>
                <w:szCs w:val="10"/>
                <w:u w:val="single"/>
              </w:rPr>
            </w:pPr>
            <w:hyperlink r:id="rId18" w:history="1">
              <w:r w:rsidRPr="00685C77">
                <w:rPr>
                  <w:rStyle w:val="Hipervnculo"/>
                  <w:rFonts w:ascii="Noto Sans" w:eastAsia="Times New Roman" w:hAnsi="Noto Sans" w:cs="Noto Sans"/>
                  <w:sz w:val="10"/>
                  <w:szCs w:val="10"/>
                </w:rPr>
                <w:t>luis.godinezc@imss.gob.mx</w:t>
              </w:r>
            </w:hyperlink>
          </w:p>
        </w:tc>
        <w:tc>
          <w:tcPr>
            <w:tcW w:w="1984" w:type="dxa"/>
            <w:vAlign w:val="center"/>
            <w:hideMark/>
          </w:tcPr>
          <w:p w14:paraId="742E7CE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ZARAGOZA #199, ALTA VILLA, CP 28987, VILLA DE ÁLVAREZ, COLIMA.</w:t>
            </w:r>
          </w:p>
        </w:tc>
      </w:tr>
      <w:tr w:rsidR="003D2741" w:rsidRPr="007E0D64" w14:paraId="3F9E2C7F" w14:textId="77777777" w:rsidTr="00771C1F">
        <w:trPr>
          <w:trHeight w:val="227"/>
        </w:trPr>
        <w:tc>
          <w:tcPr>
            <w:tcW w:w="1046" w:type="dxa"/>
            <w:vAlign w:val="center"/>
            <w:hideMark/>
          </w:tcPr>
          <w:p w14:paraId="7E8BBF2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DF NORTE</w:t>
            </w:r>
          </w:p>
        </w:tc>
        <w:tc>
          <w:tcPr>
            <w:tcW w:w="877" w:type="dxa"/>
            <w:vAlign w:val="center"/>
            <w:hideMark/>
          </w:tcPr>
          <w:p w14:paraId="5231B1D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LIC. IVÁN ORLANDO PAREDES ESPINOZA </w:t>
            </w:r>
          </w:p>
        </w:tc>
        <w:tc>
          <w:tcPr>
            <w:tcW w:w="841" w:type="dxa"/>
            <w:vAlign w:val="center"/>
            <w:hideMark/>
          </w:tcPr>
          <w:p w14:paraId="578010B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PAEI720813AQ3</w:t>
            </w:r>
          </w:p>
        </w:tc>
        <w:tc>
          <w:tcPr>
            <w:tcW w:w="850" w:type="dxa"/>
            <w:vAlign w:val="center"/>
            <w:hideMark/>
          </w:tcPr>
          <w:p w14:paraId="670E429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PAEI720813HDFRSV00</w:t>
            </w:r>
          </w:p>
        </w:tc>
        <w:tc>
          <w:tcPr>
            <w:tcW w:w="1134" w:type="dxa"/>
            <w:vAlign w:val="center"/>
            <w:hideMark/>
          </w:tcPr>
          <w:p w14:paraId="291DED0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COORDINACÓN DE ABASTECIMIENTO Y EQUIPAMIENTO</w:t>
            </w:r>
          </w:p>
        </w:tc>
        <w:tc>
          <w:tcPr>
            <w:tcW w:w="992" w:type="dxa"/>
            <w:vAlign w:val="center"/>
            <w:hideMark/>
          </w:tcPr>
          <w:p w14:paraId="7C1B12A3"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55 53 69 29 72</w:t>
            </w:r>
          </w:p>
        </w:tc>
        <w:tc>
          <w:tcPr>
            <w:tcW w:w="993" w:type="dxa"/>
            <w:vAlign w:val="center"/>
            <w:hideMark/>
          </w:tcPr>
          <w:p w14:paraId="35A6E30A" w14:textId="77777777" w:rsidR="003D2741" w:rsidRPr="007E0D64" w:rsidRDefault="003D2741" w:rsidP="00771C1F">
            <w:pPr>
              <w:jc w:val="both"/>
              <w:rPr>
                <w:rFonts w:ascii="Noto Sans" w:eastAsia="Times New Roman" w:hAnsi="Noto Sans" w:cs="Noto Sans"/>
                <w:color w:val="0563C1"/>
                <w:sz w:val="10"/>
                <w:szCs w:val="10"/>
                <w:u w:val="single"/>
              </w:rPr>
            </w:pPr>
            <w:hyperlink r:id="rId19" w:history="1">
              <w:r w:rsidRPr="007E0D64">
                <w:rPr>
                  <w:rFonts w:ascii="Noto Sans" w:eastAsia="Times New Roman" w:hAnsi="Noto Sans" w:cs="Noto Sans"/>
                  <w:color w:val="0563C1"/>
                  <w:sz w:val="10"/>
                  <w:szCs w:val="10"/>
                  <w:u w:val="single"/>
                </w:rPr>
                <w:t>ivan.paredes@imss.gob.mx</w:t>
              </w:r>
            </w:hyperlink>
          </w:p>
        </w:tc>
        <w:tc>
          <w:tcPr>
            <w:tcW w:w="1984" w:type="dxa"/>
            <w:vAlign w:val="center"/>
            <w:hideMark/>
          </w:tcPr>
          <w:p w14:paraId="5E60B8C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CALZADA VALLEJO #675, COL. MAGDALENA DE LAS SALINAS CP 07760, GUSTAVO A. MADERO, CUIDAD DE MÉXICO</w:t>
            </w:r>
          </w:p>
        </w:tc>
      </w:tr>
      <w:tr w:rsidR="003D2741" w:rsidRPr="007E0D64" w14:paraId="1582225F" w14:textId="77777777" w:rsidTr="00771C1F">
        <w:trPr>
          <w:trHeight w:val="227"/>
        </w:trPr>
        <w:tc>
          <w:tcPr>
            <w:tcW w:w="1046" w:type="dxa"/>
            <w:vAlign w:val="center"/>
            <w:hideMark/>
          </w:tcPr>
          <w:p w14:paraId="321DDB6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DF SUR</w:t>
            </w:r>
          </w:p>
        </w:tc>
        <w:tc>
          <w:tcPr>
            <w:tcW w:w="877" w:type="dxa"/>
            <w:vAlign w:val="center"/>
            <w:hideMark/>
          </w:tcPr>
          <w:p w14:paraId="3E77D5E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HÉCTOR CRUZ WINTERGERST</w:t>
            </w:r>
          </w:p>
        </w:tc>
        <w:tc>
          <w:tcPr>
            <w:tcW w:w="841" w:type="dxa"/>
            <w:vAlign w:val="center"/>
            <w:hideMark/>
          </w:tcPr>
          <w:p w14:paraId="165557E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w:t>
            </w:r>
          </w:p>
          <w:p w14:paraId="63193A96" w14:textId="77777777" w:rsidR="003D2741" w:rsidRPr="007E0D64" w:rsidRDefault="003D2741" w:rsidP="00771C1F">
            <w:pPr>
              <w:jc w:val="both"/>
              <w:rPr>
                <w:rFonts w:ascii="Noto Sans" w:hAnsi="Noto Sans" w:cs="Noto Sans"/>
                <w:color w:val="000000"/>
                <w:sz w:val="10"/>
                <w:szCs w:val="10"/>
              </w:rPr>
            </w:pPr>
            <w:r w:rsidRPr="007E0D64">
              <w:rPr>
                <w:rFonts w:ascii="Noto Sans" w:hAnsi="Noto Sans" w:cs="Noto Sans"/>
                <w:color w:val="000000"/>
                <w:sz w:val="10"/>
                <w:szCs w:val="10"/>
              </w:rPr>
              <w:t>CUWH7705106C8</w:t>
            </w:r>
          </w:p>
          <w:p w14:paraId="59E98341" w14:textId="77777777" w:rsidR="003D2741" w:rsidRPr="007E0D64" w:rsidRDefault="003D2741" w:rsidP="00771C1F">
            <w:pPr>
              <w:jc w:val="both"/>
              <w:rPr>
                <w:rFonts w:ascii="Noto Sans" w:eastAsia="Times New Roman" w:hAnsi="Noto Sans" w:cs="Noto Sans"/>
                <w:color w:val="000000"/>
                <w:sz w:val="10"/>
                <w:szCs w:val="10"/>
              </w:rPr>
            </w:pPr>
          </w:p>
        </w:tc>
        <w:tc>
          <w:tcPr>
            <w:tcW w:w="850" w:type="dxa"/>
            <w:vAlign w:val="center"/>
            <w:hideMark/>
          </w:tcPr>
          <w:p w14:paraId="6E5D2AA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CUWH770510HOCRNC09</w:t>
            </w:r>
          </w:p>
        </w:tc>
        <w:tc>
          <w:tcPr>
            <w:tcW w:w="1134" w:type="dxa"/>
            <w:vAlign w:val="center"/>
            <w:hideMark/>
          </w:tcPr>
          <w:p w14:paraId="0739506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TITULAR DE LA COORDINACION DE ABASTECIMIENTO Y EQUIPAMIENTO </w:t>
            </w:r>
          </w:p>
        </w:tc>
        <w:tc>
          <w:tcPr>
            <w:tcW w:w="992" w:type="dxa"/>
            <w:vAlign w:val="center"/>
            <w:hideMark/>
          </w:tcPr>
          <w:p w14:paraId="3CCE919B"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53331100</w:t>
            </w:r>
          </w:p>
        </w:tc>
        <w:tc>
          <w:tcPr>
            <w:tcW w:w="993" w:type="dxa"/>
            <w:vAlign w:val="center"/>
            <w:hideMark/>
          </w:tcPr>
          <w:p w14:paraId="5BB4A965" w14:textId="77777777" w:rsidR="003D2741" w:rsidRPr="007E0D64" w:rsidRDefault="003D2741" w:rsidP="00771C1F">
            <w:pPr>
              <w:jc w:val="both"/>
              <w:rPr>
                <w:rFonts w:ascii="Noto Sans" w:eastAsia="Times New Roman" w:hAnsi="Noto Sans" w:cs="Noto Sans"/>
                <w:color w:val="0563C1"/>
                <w:sz w:val="10"/>
                <w:szCs w:val="10"/>
                <w:u w:val="single"/>
              </w:rPr>
            </w:pPr>
            <w:hyperlink r:id="rId20" w:history="1">
              <w:r w:rsidRPr="007E0D64">
                <w:rPr>
                  <w:rFonts w:ascii="Noto Sans" w:eastAsia="Times New Roman" w:hAnsi="Noto Sans" w:cs="Noto Sans"/>
                  <w:color w:val="0563C1"/>
                  <w:sz w:val="10"/>
                  <w:szCs w:val="10"/>
                  <w:u w:val="single"/>
                </w:rPr>
                <w:t>hector.cruzw@imss.gob.mx</w:t>
              </w:r>
            </w:hyperlink>
          </w:p>
        </w:tc>
        <w:tc>
          <w:tcPr>
            <w:tcW w:w="1984" w:type="dxa"/>
            <w:vAlign w:val="center"/>
            <w:hideMark/>
          </w:tcPr>
          <w:p w14:paraId="3CD3697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CALZADA VALLEJO #675, MAGDALENA DE LAS SALINAS CP 7760, GUSTAVO A. MADERO, CUIDAD DE MÉXICO</w:t>
            </w:r>
          </w:p>
        </w:tc>
      </w:tr>
      <w:tr w:rsidR="003D2741" w:rsidRPr="007E0D64" w14:paraId="387ABD80" w14:textId="77777777" w:rsidTr="00771C1F">
        <w:trPr>
          <w:trHeight w:val="227"/>
        </w:trPr>
        <w:tc>
          <w:tcPr>
            <w:tcW w:w="1046" w:type="dxa"/>
            <w:vAlign w:val="center"/>
            <w:hideMark/>
          </w:tcPr>
          <w:p w14:paraId="3C6D6111"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OOAD DURANGO</w:t>
            </w:r>
          </w:p>
        </w:tc>
        <w:tc>
          <w:tcPr>
            <w:tcW w:w="877" w:type="dxa"/>
            <w:vAlign w:val="center"/>
            <w:hideMark/>
          </w:tcPr>
          <w:p w14:paraId="4B3198C0" w14:textId="77777777" w:rsidR="003D2741" w:rsidRPr="004E02CB" w:rsidRDefault="003D2741" w:rsidP="00771C1F">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LUIS ALBERTO DIAZ LEYVA</w:t>
            </w:r>
          </w:p>
        </w:tc>
        <w:tc>
          <w:tcPr>
            <w:tcW w:w="841" w:type="dxa"/>
            <w:vAlign w:val="center"/>
            <w:hideMark/>
          </w:tcPr>
          <w:p w14:paraId="48BDD3D8" w14:textId="77777777" w:rsidR="003D2741" w:rsidRPr="004E02CB" w:rsidRDefault="003D2741" w:rsidP="00771C1F">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 DILL870807UK3</w:t>
            </w:r>
          </w:p>
        </w:tc>
        <w:tc>
          <w:tcPr>
            <w:tcW w:w="850" w:type="dxa"/>
            <w:vAlign w:val="center"/>
            <w:hideMark/>
          </w:tcPr>
          <w:p w14:paraId="3574D3FF" w14:textId="77777777" w:rsidR="003D2741" w:rsidRPr="004E02CB" w:rsidRDefault="003D2741" w:rsidP="00771C1F">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 DILL870807HDGZYS05</w:t>
            </w:r>
          </w:p>
        </w:tc>
        <w:tc>
          <w:tcPr>
            <w:tcW w:w="1134" w:type="dxa"/>
            <w:vAlign w:val="center"/>
            <w:hideMark/>
          </w:tcPr>
          <w:p w14:paraId="5DF59EE6" w14:textId="77777777" w:rsidR="003D2741" w:rsidRPr="004E02CB" w:rsidRDefault="003D2741" w:rsidP="00771C1F">
            <w:pPr>
              <w:jc w:val="both"/>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 COORDINADOR DE ABASTECIMIENTO Y EQUIPAMIENTO</w:t>
            </w:r>
          </w:p>
        </w:tc>
        <w:tc>
          <w:tcPr>
            <w:tcW w:w="992" w:type="dxa"/>
            <w:vAlign w:val="center"/>
            <w:hideMark/>
          </w:tcPr>
          <w:p w14:paraId="32DDBF6A" w14:textId="77777777" w:rsidR="003D2741" w:rsidRPr="004E02CB" w:rsidRDefault="003D2741" w:rsidP="00771C1F">
            <w:pPr>
              <w:rPr>
                <w:rFonts w:ascii="Noto Sans" w:eastAsia="Times New Roman" w:hAnsi="Noto Sans" w:cs="Noto Sans"/>
                <w:color w:val="000000"/>
                <w:sz w:val="10"/>
                <w:szCs w:val="10"/>
              </w:rPr>
            </w:pPr>
          </w:p>
          <w:p w14:paraId="00050188" w14:textId="77777777" w:rsidR="003D2741" w:rsidRPr="004E02CB" w:rsidRDefault="003D2741" w:rsidP="00771C1F">
            <w:pPr>
              <w:rPr>
                <w:rFonts w:ascii="Noto Sans" w:eastAsia="Times New Roman" w:hAnsi="Noto Sans" w:cs="Noto Sans"/>
                <w:color w:val="000000"/>
                <w:sz w:val="10"/>
                <w:szCs w:val="10"/>
              </w:rPr>
            </w:pPr>
            <w:r w:rsidRPr="004E02CB">
              <w:rPr>
                <w:rFonts w:ascii="Noto Sans" w:eastAsia="Times New Roman" w:hAnsi="Noto Sans" w:cs="Noto Sans"/>
                <w:color w:val="000000"/>
                <w:sz w:val="10"/>
                <w:szCs w:val="10"/>
              </w:rPr>
              <w:t>618-129-8020</w:t>
            </w:r>
          </w:p>
        </w:tc>
        <w:tc>
          <w:tcPr>
            <w:tcW w:w="993" w:type="dxa"/>
            <w:vAlign w:val="center"/>
            <w:hideMark/>
          </w:tcPr>
          <w:p w14:paraId="5B185E79" w14:textId="77777777" w:rsidR="003D2741" w:rsidRPr="004E02CB" w:rsidRDefault="003D2741" w:rsidP="00771C1F">
            <w:pPr>
              <w:jc w:val="both"/>
              <w:rPr>
                <w:rFonts w:ascii="Noto Sans" w:eastAsia="Times New Roman" w:hAnsi="Noto Sans" w:cs="Noto Sans"/>
                <w:color w:val="0563C1"/>
                <w:sz w:val="10"/>
                <w:szCs w:val="10"/>
                <w:u w:val="single"/>
              </w:rPr>
            </w:pPr>
            <w:r w:rsidRPr="004E02CB">
              <w:rPr>
                <w:rFonts w:ascii="Noto Sans" w:eastAsia="Times New Roman" w:hAnsi="Noto Sans" w:cs="Noto Sans"/>
                <w:color w:val="0563C1"/>
                <w:sz w:val="10"/>
                <w:szCs w:val="10"/>
                <w:u w:val="single"/>
              </w:rPr>
              <w:t>luis.diazl@imss.gob.mx</w:t>
            </w:r>
          </w:p>
        </w:tc>
        <w:tc>
          <w:tcPr>
            <w:tcW w:w="1984" w:type="dxa"/>
            <w:vAlign w:val="center"/>
            <w:hideMark/>
          </w:tcPr>
          <w:p w14:paraId="50ED3E45" w14:textId="77777777" w:rsidR="003D2741" w:rsidRPr="004E02CB" w:rsidRDefault="003D2741" w:rsidP="00771C1F">
            <w:pPr>
              <w:jc w:val="both"/>
              <w:rPr>
                <w:rFonts w:ascii="Noto Sans" w:eastAsia="Times New Roman" w:hAnsi="Noto Sans" w:cs="Noto Sans"/>
                <w:b/>
                <w:color w:val="000000"/>
                <w:sz w:val="10"/>
                <w:szCs w:val="10"/>
              </w:rPr>
            </w:pPr>
            <w:r w:rsidRPr="004E02CB">
              <w:rPr>
                <w:rFonts w:ascii="Noto Sans" w:eastAsia="Times New Roman" w:hAnsi="Noto Sans" w:cs="Noto Sans"/>
                <w:color w:val="000000"/>
                <w:sz w:val="10"/>
                <w:szCs w:val="10"/>
              </w:rPr>
              <w:t>CARRETERA MEXICO-DURANGO KM 5 S/N COL. 15 DE OCTUBRE, C.P. 34285, VICTORIA DE DURANGO, DGO.</w:t>
            </w:r>
          </w:p>
        </w:tc>
      </w:tr>
      <w:tr w:rsidR="003D2741" w:rsidRPr="007E0D64" w14:paraId="2AC24E33" w14:textId="77777777" w:rsidTr="00771C1F">
        <w:trPr>
          <w:trHeight w:val="227"/>
        </w:trPr>
        <w:tc>
          <w:tcPr>
            <w:tcW w:w="1046" w:type="dxa"/>
            <w:vAlign w:val="center"/>
            <w:hideMark/>
          </w:tcPr>
          <w:p w14:paraId="57C4A89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GUANAJUATO</w:t>
            </w:r>
          </w:p>
        </w:tc>
        <w:tc>
          <w:tcPr>
            <w:tcW w:w="877" w:type="dxa"/>
            <w:vAlign w:val="center"/>
            <w:hideMark/>
          </w:tcPr>
          <w:p w14:paraId="2E83D76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NOHEMI PATRICIA RANGEL DIAZ</w:t>
            </w:r>
          </w:p>
        </w:tc>
        <w:tc>
          <w:tcPr>
            <w:tcW w:w="841" w:type="dxa"/>
            <w:vAlign w:val="center"/>
            <w:hideMark/>
          </w:tcPr>
          <w:p w14:paraId="12EB9FF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RADN820323BN3</w:t>
            </w:r>
          </w:p>
        </w:tc>
        <w:tc>
          <w:tcPr>
            <w:tcW w:w="850" w:type="dxa"/>
            <w:vAlign w:val="center"/>
            <w:hideMark/>
          </w:tcPr>
          <w:p w14:paraId="7465029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RADN820323MJCNZH04</w:t>
            </w:r>
          </w:p>
        </w:tc>
        <w:tc>
          <w:tcPr>
            <w:tcW w:w="1134" w:type="dxa"/>
            <w:vAlign w:val="center"/>
            <w:hideMark/>
          </w:tcPr>
          <w:p w14:paraId="6220A98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COORDINADORA DE ABASTECIMIENTO Y EQUIPAMIENTO</w:t>
            </w:r>
          </w:p>
        </w:tc>
        <w:tc>
          <w:tcPr>
            <w:tcW w:w="992" w:type="dxa"/>
            <w:vAlign w:val="center"/>
            <w:hideMark/>
          </w:tcPr>
          <w:p w14:paraId="1A1572A6"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477 773 2974</w:t>
            </w:r>
          </w:p>
        </w:tc>
        <w:tc>
          <w:tcPr>
            <w:tcW w:w="993" w:type="dxa"/>
            <w:vAlign w:val="center"/>
            <w:hideMark/>
          </w:tcPr>
          <w:p w14:paraId="43DBF769" w14:textId="77777777" w:rsidR="003D2741" w:rsidRPr="007E0D64" w:rsidRDefault="003D2741" w:rsidP="00771C1F">
            <w:pPr>
              <w:jc w:val="both"/>
              <w:rPr>
                <w:rFonts w:ascii="Noto Sans" w:eastAsia="Times New Roman" w:hAnsi="Noto Sans" w:cs="Noto Sans"/>
                <w:color w:val="0563C1"/>
                <w:sz w:val="10"/>
                <w:szCs w:val="10"/>
                <w:u w:val="single"/>
              </w:rPr>
            </w:pPr>
            <w:hyperlink r:id="rId21" w:history="1">
              <w:r w:rsidRPr="007E0D64">
                <w:rPr>
                  <w:rFonts w:ascii="Noto Sans" w:eastAsia="Times New Roman" w:hAnsi="Noto Sans" w:cs="Noto Sans"/>
                  <w:color w:val="0563C1"/>
                  <w:sz w:val="10"/>
                  <w:szCs w:val="10"/>
                  <w:u w:val="single"/>
                </w:rPr>
                <w:t>nohemi.rangel@imss.gob.mx</w:t>
              </w:r>
            </w:hyperlink>
          </w:p>
        </w:tc>
        <w:tc>
          <w:tcPr>
            <w:tcW w:w="1984" w:type="dxa"/>
            <w:vAlign w:val="center"/>
            <w:hideMark/>
          </w:tcPr>
          <w:p w14:paraId="68AF5E5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SUECIA ESQ. AV. ESPAÑA S/N, COL. LOS PARAISOS CP 37320, LEÓN, GUANAJUATO.</w:t>
            </w:r>
          </w:p>
        </w:tc>
      </w:tr>
      <w:tr w:rsidR="003D2741" w:rsidRPr="007E0D64" w14:paraId="3529C856" w14:textId="77777777" w:rsidTr="00771C1F">
        <w:trPr>
          <w:trHeight w:val="227"/>
        </w:trPr>
        <w:tc>
          <w:tcPr>
            <w:tcW w:w="1046" w:type="dxa"/>
            <w:vAlign w:val="center"/>
            <w:hideMark/>
          </w:tcPr>
          <w:p w14:paraId="7B3ECF4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GUERRERO</w:t>
            </w:r>
          </w:p>
        </w:tc>
        <w:tc>
          <w:tcPr>
            <w:tcW w:w="877" w:type="dxa"/>
            <w:vAlign w:val="center"/>
            <w:hideMark/>
          </w:tcPr>
          <w:p w14:paraId="33A2749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LIC. SERGIO RAÚL DÍAZ GARCÍA </w:t>
            </w:r>
          </w:p>
        </w:tc>
        <w:tc>
          <w:tcPr>
            <w:tcW w:w="841" w:type="dxa"/>
            <w:vAlign w:val="center"/>
            <w:hideMark/>
          </w:tcPr>
          <w:p w14:paraId="7A60904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DIGS890415LP7</w:t>
            </w:r>
          </w:p>
        </w:tc>
        <w:tc>
          <w:tcPr>
            <w:tcW w:w="850" w:type="dxa"/>
            <w:vAlign w:val="center"/>
            <w:hideMark/>
          </w:tcPr>
          <w:p w14:paraId="658B436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DIGS890415HGRZRR09</w:t>
            </w:r>
          </w:p>
        </w:tc>
        <w:tc>
          <w:tcPr>
            <w:tcW w:w="1134" w:type="dxa"/>
            <w:vAlign w:val="center"/>
            <w:hideMark/>
          </w:tcPr>
          <w:p w14:paraId="2AA5204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 TITULAR DE LA </w:t>
            </w:r>
            <w:r>
              <w:rPr>
                <w:rFonts w:ascii="Noto Sans" w:eastAsia="Times New Roman" w:hAnsi="Noto Sans" w:cs="Noto Sans"/>
                <w:color w:val="000000"/>
                <w:sz w:val="10"/>
                <w:szCs w:val="10"/>
              </w:rPr>
              <w:t>COORDINACIÓN DE ABASTECIMIENTO</w:t>
            </w:r>
            <w:r w:rsidRPr="007E0D64">
              <w:rPr>
                <w:rFonts w:ascii="Noto Sans" w:eastAsia="Times New Roman" w:hAnsi="Noto Sans" w:cs="Noto Sans"/>
                <w:color w:val="000000"/>
                <w:sz w:val="10"/>
                <w:szCs w:val="10"/>
              </w:rPr>
              <w:t xml:space="preserve"> Y EQUIPAMIENTO</w:t>
            </w:r>
          </w:p>
        </w:tc>
        <w:tc>
          <w:tcPr>
            <w:tcW w:w="992" w:type="dxa"/>
            <w:vAlign w:val="center"/>
            <w:hideMark/>
          </w:tcPr>
          <w:p w14:paraId="1BD4328A"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744 4 45 51 40</w:t>
            </w:r>
          </w:p>
        </w:tc>
        <w:tc>
          <w:tcPr>
            <w:tcW w:w="993" w:type="dxa"/>
            <w:vAlign w:val="center"/>
            <w:hideMark/>
          </w:tcPr>
          <w:p w14:paraId="36A39D71" w14:textId="77777777" w:rsidR="003D2741" w:rsidRPr="007E0D64" w:rsidRDefault="003D2741" w:rsidP="00771C1F">
            <w:pPr>
              <w:jc w:val="both"/>
              <w:rPr>
                <w:rFonts w:ascii="Noto Sans" w:eastAsia="Times New Roman" w:hAnsi="Noto Sans" w:cs="Noto Sans"/>
                <w:color w:val="0563C1"/>
                <w:sz w:val="10"/>
                <w:szCs w:val="10"/>
                <w:u w:val="single"/>
              </w:rPr>
            </w:pPr>
            <w:hyperlink r:id="rId22" w:history="1">
              <w:r w:rsidRPr="007E0D64">
                <w:rPr>
                  <w:rFonts w:ascii="Noto Sans" w:eastAsia="Times New Roman" w:hAnsi="Noto Sans" w:cs="Noto Sans"/>
                  <w:color w:val="0563C1"/>
                  <w:sz w:val="10"/>
                  <w:szCs w:val="10"/>
                  <w:u w:val="single"/>
                </w:rPr>
                <w:t>sergio.diazgr@imss.gob.mx</w:t>
              </w:r>
            </w:hyperlink>
          </w:p>
        </w:tc>
        <w:tc>
          <w:tcPr>
            <w:tcW w:w="1984" w:type="dxa"/>
            <w:vAlign w:val="center"/>
            <w:hideMark/>
          </w:tcPr>
          <w:p w14:paraId="3DDBD29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w:t>
            </w:r>
            <w:r>
              <w:rPr>
                <w:rFonts w:ascii="Noto Sans" w:eastAsia="Times New Roman" w:hAnsi="Noto Sans" w:cs="Noto Sans"/>
                <w:color w:val="000000"/>
                <w:sz w:val="10"/>
                <w:szCs w:val="10"/>
              </w:rPr>
              <w:t>AV. PASEO DE LA CAÑADA S/N COL. ALTA PROGRESO, ACAPULCO, GRO. C.P. 39610</w:t>
            </w:r>
          </w:p>
        </w:tc>
      </w:tr>
      <w:tr w:rsidR="003D2741" w:rsidRPr="007E0D64" w14:paraId="6035EE68" w14:textId="77777777" w:rsidTr="00771C1F">
        <w:trPr>
          <w:trHeight w:val="227"/>
        </w:trPr>
        <w:tc>
          <w:tcPr>
            <w:tcW w:w="1046" w:type="dxa"/>
            <w:vAlign w:val="center"/>
            <w:hideMark/>
          </w:tcPr>
          <w:p w14:paraId="1EF765E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HIDALGO</w:t>
            </w:r>
          </w:p>
        </w:tc>
        <w:tc>
          <w:tcPr>
            <w:tcW w:w="877" w:type="dxa"/>
            <w:vAlign w:val="center"/>
          </w:tcPr>
          <w:p w14:paraId="140D46E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EMMANUEL HERNANDEZ GODINEZ</w:t>
            </w:r>
          </w:p>
        </w:tc>
        <w:tc>
          <w:tcPr>
            <w:tcW w:w="841" w:type="dxa"/>
            <w:vAlign w:val="center"/>
          </w:tcPr>
          <w:p w14:paraId="5C64F82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HEGE920214R56</w:t>
            </w:r>
          </w:p>
        </w:tc>
        <w:tc>
          <w:tcPr>
            <w:tcW w:w="850" w:type="dxa"/>
            <w:vAlign w:val="center"/>
          </w:tcPr>
          <w:p w14:paraId="28910F3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HEGE920214HHGRDM01</w:t>
            </w:r>
          </w:p>
        </w:tc>
        <w:tc>
          <w:tcPr>
            <w:tcW w:w="1134" w:type="dxa"/>
            <w:vAlign w:val="center"/>
            <w:hideMark/>
          </w:tcPr>
          <w:p w14:paraId="600288E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DEL DESPACHO DE LA COORDINACION DE ABASTECIMIENTO Y EQUIPAMIENTO</w:t>
            </w:r>
          </w:p>
        </w:tc>
        <w:tc>
          <w:tcPr>
            <w:tcW w:w="992" w:type="dxa"/>
            <w:vAlign w:val="center"/>
            <w:hideMark/>
          </w:tcPr>
          <w:p w14:paraId="5C4AD56A"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7717189834 EXT. 13301</w:t>
            </w:r>
          </w:p>
        </w:tc>
        <w:tc>
          <w:tcPr>
            <w:tcW w:w="993" w:type="dxa"/>
            <w:vAlign w:val="center"/>
            <w:hideMark/>
          </w:tcPr>
          <w:p w14:paraId="3DEA38FF" w14:textId="77777777" w:rsidR="003D2741" w:rsidRPr="007E0D64" w:rsidRDefault="003D2741" w:rsidP="00771C1F">
            <w:pPr>
              <w:jc w:val="both"/>
              <w:rPr>
                <w:rFonts w:ascii="Noto Sans" w:eastAsia="Times New Roman" w:hAnsi="Noto Sans" w:cs="Noto Sans"/>
                <w:color w:val="0563C1"/>
                <w:sz w:val="10"/>
                <w:szCs w:val="10"/>
                <w:u w:val="single"/>
              </w:rPr>
            </w:pPr>
            <w:hyperlink r:id="rId23" w:history="1">
              <w:r w:rsidRPr="007E0D64">
                <w:rPr>
                  <w:rStyle w:val="Hipervnculo"/>
                  <w:rFonts w:ascii="Noto Sans" w:eastAsia="Times New Roman" w:hAnsi="Noto Sans" w:cs="Noto Sans"/>
                  <w:sz w:val="10"/>
                  <w:szCs w:val="10"/>
                </w:rPr>
                <w:t>emmanuel.hernandezg@imss.gob.mx</w:t>
              </w:r>
            </w:hyperlink>
          </w:p>
        </w:tc>
        <w:tc>
          <w:tcPr>
            <w:tcW w:w="1984" w:type="dxa"/>
            <w:vAlign w:val="center"/>
            <w:hideMark/>
          </w:tcPr>
          <w:p w14:paraId="5D996148"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ARBOLEDAS LOTE 54 Y 55 No. 115, COL. ZONA INDUSTRIAL LA PAZ, PACHUCA, HIDALGO, C.P. 42080</w:t>
            </w:r>
          </w:p>
        </w:tc>
      </w:tr>
      <w:tr w:rsidR="003D2741" w:rsidRPr="007E0D64" w14:paraId="69EC7228" w14:textId="77777777" w:rsidTr="00771C1F">
        <w:trPr>
          <w:trHeight w:val="227"/>
        </w:trPr>
        <w:tc>
          <w:tcPr>
            <w:tcW w:w="1046" w:type="dxa"/>
            <w:vAlign w:val="center"/>
            <w:hideMark/>
          </w:tcPr>
          <w:p w14:paraId="1007F12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 OOAD JALISCO</w:t>
            </w:r>
          </w:p>
        </w:tc>
        <w:tc>
          <w:tcPr>
            <w:tcW w:w="877" w:type="dxa"/>
            <w:vAlign w:val="center"/>
            <w:hideMark/>
          </w:tcPr>
          <w:p w14:paraId="1BBB828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MTRA. ORALIA GRAJEDA ESTRADA</w:t>
            </w:r>
          </w:p>
        </w:tc>
        <w:tc>
          <w:tcPr>
            <w:tcW w:w="841" w:type="dxa"/>
            <w:vAlign w:val="center"/>
            <w:hideMark/>
          </w:tcPr>
          <w:p w14:paraId="038AECE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GAEO781218UN2</w:t>
            </w:r>
          </w:p>
        </w:tc>
        <w:tc>
          <w:tcPr>
            <w:tcW w:w="850" w:type="dxa"/>
            <w:vAlign w:val="center"/>
            <w:hideMark/>
          </w:tcPr>
          <w:p w14:paraId="03AE2EF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GAEO781218MJCRSR04</w:t>
            </w:r>
          </w:p>
        </w:tc>
        <w:tc>
          <w:tcPr>
            <w:tcW w:w="1134" w:type="dxa"/>
            <w:vAlign w:val="center"/>
            <w:hideMark/>
          </w:tcPr>
          <w:p w14:paraId="4C4B4D5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7FE28CCB"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 28 31240 EXT. 3000</w:t>
            </w:r>
          </w:p>
        </w:tc>
        <w:tc>
          <w:tcPr>
            <w:tcW w:w="993" w:type="dxa"/>
            <w:vAlign w:val="center"/>
            <w:hideMark/>
          </w:tcPr>
          <w:p w14:paraId="31403C8F" w14:textId="77777777" w:rsidR="003D2741" w:rsidRPr="007E0D64" w:rsidRDefault="003D2741" w:rsidP="00771C1F">
            <w:pPr>
              <w:jc w:val="both"/>
              <w:rPr>
                <w:rFonts w:ascii="Noto Sans" w:eastAsia="Times New Roman" w:hAnsi="Noto Sans" w:cs="Noto Sans"/>
                <w:color w:val="0563C1"/>
                <w:sz w:val="10"/>
                <w:szCs w:val="10"/>
                <w:u w:val="single"/>
              </w:rPr>
            </w:pPr>
            <w:hyperlink r:id="rId24" w:history="1">
              <w:r w:rsidRPr="007E0D64">
                <w:rPr>
                  <w:rFonts w:ascii="Noto Sans" w:eastAsia="Times New Roman" w:hAnsi="Noto Sans" w:cs="Noto Sans"/>
                  <w:color w:val="0563C1"/>
                  <w:sz w:val="10"/>
                  <w:szCs w:val="10"/>
                  <w:u w:val="single"/>
                </w:rPr>
                <w:t>oralia.grajeda@imss.gob.mx</w:t>
              </w:r>
            </w:hyperlink>
          </w:p>
        </w:tc>
        <w:tc>
          <w:tcPr>
            <w:tcW w:w="1984" w:type="dxa"/>
            <w:vAlign w:val="center"/>
            <w:hideMark/>
          </w:tcPr>
          <w:p w14:paraId="08601AA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PERIFÉRICO SUR #8000, STA. MARÍA TEQUEPEXPAN, CP 45608, SAN PEDRO TLAQUEPAQUE, JALISCO.</w:t>
            </w:r>
          </w:p>
        </w:tc>
      </w:tr>
      <w:tr w:rsidR="003D2741" w:rsidRPr="007E0D64" w14:paraId="7A4E1E1A" w14:textId="77777777" w:rsidTr="00771C1F">
        <w:trPr>
          <w:trHeight w:val="227"/>
        </w:trPr>
        <w:tc>
          <w:tcPr>
            <w:tcW w:w="1046" w:type="dxa"/>
            <w:vAlign w:val="center"/>
            <w:hideMark/>
          </w:tcPr>
          <w:p w14:paraId="2EE4466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MÉXICO ORIENTE</w:t>
            </w:r>
          </w:p>
        </w:tc>
        <w:tc>
          <w:tcPr>
            <w:tcW w:w="877" w:type="dxa"/>
            <w:vAlign w:val="center"/>
            <w:hideMark/>
          </w:tcPr>
          <w:p w14:paraId="066E413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MIGUEL ANGEL VELASCO CASARRUBIAS</w:t>
            </w:r>
          </w:p>
        </w:tc>
        <w:tc>
          <w:tcPr>
            <w:tcW w:w="841" w:type="dxa"/>
            <w:vAlign w:val="center"/>
            <w:hideMark/>
          </w:tcPr>
          <w:p w14:paraId="4EC8228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VEC</w:t>
            </w:r>
            <w:r>
              <w:rPr>
                <w:rFonts w:ascii="Noto Sans" w:eastAsia="Times New Roman" w:hAnsi="Noto Sans" w:cs="Noto Sans"/>
                <w:color w:val="000000"/>
                <w:sz w:val="10"/>
                <w:szCs w:val="10"/>
              </w:rPr>
              <w:t>M</w:t>
            </w:r>
            <w:r w:rsidRPr="007E0D64">
              <w:rPr>
                <w:rFonts w:ascii="Noto Sans" w:eastAsia="Times New Roman" w:hAnsi="Noto Sans" w:cs="Noto Sans"/>
                <w:color w:val="000000"/>
                <w:sz w:val="10"/>
                <w:szCs w:val="10"/>
              </w:rPr>
              <w:t>760929H52</w:t>
            </w:r>
          </w:p>
        </w:tc>
        <w:tc>
          <w:tcPr>
            <w:tcW w:w="850" w:type="dxa"/>
            <w:vAlign w:val="center"/>
            <w:hideMark/>
          </w:tcPr>
          <w:p w14:paraId="6EE2AA6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VECM760929HGRLSG03</w:t>
            </w:r>
          </w:p>
          <w:p w14:paraId="08B02530" w14:textId="77777777" w:rsidR="003D2741" w:rsidRPr="007E0D64" w:rsidRDefault="003D2741" w:rsidP="00771C1F">
            <w:pPr>
              <w:jc w:val="both"/>
              <w:rPr>
                <w:rFonts w:ascii="Noto Sans" w:eastAsia="Times New Roman" w:hAnsi="Noto Sans" w:cs="Noto Sans"/>
                <w:color w:val="000000"/>
                <w:sz w:val="10"/>
                <w:szCs w:val="10"/>
              </w:rPr>
            </w:pPr>
          </w:p>
        </w:tc>
        <w:tc>
          <w:tcPr>
            <w:tcW w:w="1134" w:type="dxa"/>
            <w:vAlign w:val="center"/>
            <w:hideMark/>
          </w:tcPr>
          <w:p w14:paraId="688F47F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w:t>
            </w:r>
            <w:r>
              <w:rPr>
                <w:rFonts w:ascii="Noto Sans" w:eastAsia="Times New Roman" w:hAnsi="Noto Sans" w:cs="Noto Sans"/>
                <w:color w:val="000000"/>
                <w:sz w:val="10"/>
                <w:szCs w:val="10"/>
              </w:rPr>
              <w:t>A</w:t>
            </w:r>
            <w:r w:rsidRPr="007E0D64">
              <w:rPr>
                <w:rFonts w:ascii="Noto Sans" w:eastAsia="Times New Roman" w:hAnsi="Noto Sans" w:cs="Noto Sans"/>
                <w:color w:val="000000"/>
                <w:sz w:val="10"/>
                <w:szCs w:val="10"/>
              </w:rPr>
              <w:t>M</w:t>
            </w:r>
            <w:r>
              <w:rPr>
                <w:rFonts w:ascii="Noto Sans" w:eastAsia="Times New Roman" w:hAnsi="Noto Sans" w:cs="Noto Sans"/>
                <w:color w:val="000000"/>
                <w:sz w:val="10"/>
                <w:szCs w:val="10"/>
              </w:rPr>
              <w:t>E</w:t>
            </w:r>
            <w:r w:rsidRPr="007E0D64">
              <w:rPr>
                <w:rFonts w:ascii="Noto Sans" w:eastAsia="Times New Roman" w:hAnsi="Noto Sans" w:cs="Noto Sans"/>
                <w:color w:val="000000"/>
                <w:sz w:val="10"/>
                <w:szCs w:val="10"/>
              </w:rPr>
              <w:t>NTO DE SUMINISTRO Y CONTROL DEL ABASTO, ENCARGADO DEL DESPACHO DE LA COORDINACION DE ABASTECIMIENTO Y EQUIPAMIENTO</w:t>
            </w:r>
          </w:p>
        </w:tc>
        <w:tc>
          <w:tcPr>
            <w:tcW w:w="992" w:type="dxa"/>
            <w:vAlign w:val="center"/>
            <w:hideMark/>
          </w:tcPr>
          <w:p w14:paraId="5BC91BBC"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55 5719 3235                 9137</w:t>
            </w:r>
          </w:p>
        </w:tc>
        <w:tc>
          <w:tcPr>
            <w:tcW w:w="993" w:type="dxa"/>
            <w:vAlign w:val="center"/>
            <w:hideMark/>
          </w:tcPr>
          <w:p w14:paraId="4D39D3F0" w14:textId="77777777" w:rsidR="003D2741" w:rsidRPr="007E0D64" w:rsidRDefault="003D2741" w:rsidP="00771C1F">
            <w:pPr>
              <w:jc w:val="both"/>
              <w:rPr>
                <w:rFonts w:ascii="Noto Sans" w:eastAsia="Times New Roman" w:hAnsi="Noto Sans" w:cs="Noto Sans"/>
                <w:color w:val="0563C1"/>
                <w:sz w:val="10"/>
                <w:szCs w:val="10"/>
                <w:u w:val="single"/>
              </w:rPr>
            </w:pPr>
            <w:hyperlink r:id="rId25" w:history="1">
              <w:r w:rsidRPr="007E0D64">
                <w:rPr>
                  <w:rStyle w:val="Hipervnculo"/>
                  <w:rFonts w:ascii="Noto Sans" w:eastAsia="Times New Roman" w:hAnsi="Noto Sans" w:cs="Noto Sans"/>
                  <w:sz w:val="10"/>
                  <w:szCs w:val="10"/>
                </w:rPr>
                <w:t>miguel.velasco@imss.gob.mx</w:t>
              </w:r>
            </w:hyperlink>
          </w:p>
        </w:tc>
        <w:tc>
          <w:tcPr>
            <w:tcW w:w="1984" w:type="dxa"/>
            <w:vAlign w:val="center"/>
            <w:hideMark/>
          </w:tcPr>
          <w:p w14:paraId="3E84737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PONIENTE 146, #825, COL. INDUSTRIAL VALLEJO, CP 2300, AZCAPOTZALCO, CIUDAD DE MÉXICO.</w:t>
            </w:r>
          </w:p>
        </w:tc>
      </w:tr>
      <w:tr w:rsidR="003D2741" w:rsidRPr="007E0D64" w14:paraId="2CD2F556" w14:textId="77777777" w:rsidTr="00771C1F">
        <w:trPr>
          <w:trHeight w:val="227"/>
        </w:trPr>
        <w:tc>
          <w:tcPr>
            <w:tcW w:w="1046" w:type="dxa"/>
            <w:vAlign w:val="center"/>
            <w:hideMark/>
          </w:tcPr>
          <w:p w14:paraId="21E5BA0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MÉXICO PONIENTE</w:t>
            </w:r>
          </w:p>
        </w:tc>
        <w:tc>
          <w:tcPr>
            <w:tcW w:w="877" w:type="dxa"/>
            <w:vAlign w:val="center"/>
            <w:hideMark/>
          </w:tcPr>
          <w:p w14:paraId="051EEF5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MTRA VANESSA ORTEGA PINEDA</w:t>
            </w:r>
          </w:p>
        </w:tc>
        <w:tc>
          <w:tcPr>
            <w:tcW w:w="841" w:type="dxa"/>
            <w:vAlign w:val="center"/>
            <w:hideMark/>
          </w:tcPr>
          <w:p w14:paraId="0ED1CBE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OEPV770325CW7</w:t>
            </w:r>
          </w:p>
        </w:tc>
        <w:tc>
          <w:tcPr>
            <w:tcW w:w="850" w:type="dxa"/>
            <w:vAlign w:val="center"/>
            <w:hideMark/>
          </w:tcPr>
          <w:p w14:paraId="2188463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OEPV770325MDFRNN01</w:t>
            </w:r>
          </w:p>
        </w:tc>
        <w:tc>
          <w:tcPr>
            <w:tcW w:w="1134" w:type="dxa"/>
            <w:vAlign w:val="center"/>
            <w:hideMark/>
          </w:tcPr>
          <w:p w14:paraId="03F9A78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1B9BFAAC"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722 2321664</w:t>
            </w:r>
          </w:p>
        </w:tc>
        <w:tc>
          <w:tcPr>
            <w:tcW w:w="993" w:type="dxa"/>
            <w:vAlign w:val="center"/>
            <w:hideMark/>
          </w:tcPr>
          <w:p w14:paraId="49EC6729" w14:textId="77777777" w:rsidR="003D2741" w:rsidRPr="007E0D64" w:rsidRDefault="003D2741" w:rsidP="00771C1F">
            <w:pPr>
              <w:jc w:val="both"/>
              <w:rPr>
                <w:rFonts w:ascii="Noto Sans" w:eastAsia="Times New Roman" w:hAnsi="Noto Sans" w:cs="Noto Sans"/>
                <w:color w:val="0563C1"/>
                <w:sz w:val="10"/>
                <w:szCs w:val="10"/>
                <w:u w:val="single"/>
              </w:rPr>
            </w:pPr>
            <w:hyperlink r:id="rId26" w:history="1">
              <w:r w:rsidRPr="007E0D64">
                <w:rPr>
                  <w:rFonts w:ascii="Noto Sans" w:eastAsia="Times New Roman" w:hAnsi="Noto Sans" w:cs="Noto Sans"/>
                  <w:color w:val="0563C1"/>
                  <w:sz w:val="10"/>
                  <w:szCs w:val="10"/>
                  <w:u w:val="single"/>
                </w:rPr>
                <w:t>vanesa.ortega@imss.gob.mx</w:t>
              </w:r>
            </w:hyperlink>
          </w:p>
        </w:tc>
        <w:tc>
          <w:tcPr>
            <w:tcW w:w="1984" w:type="dxa"/>
            <w:vAlign w:val="center"/>
            <w:hideMark/>
          </w:tcPr>
          <w:p w14:paraId="0D3E5F1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KM 4.5 VIALIDAD TOLUCA-METEPEC BARRIO DEL ESPIRITU SANTO, COL. LA MICHOACANA, CP 52140, METEPEC, ESTADO DE MÉXICO.</w:t>
            </w:r>
          </w:p>
        </w:tc>
      </w:tr>
      <w:tr w:rsidR="003D2741" w:rsidRPr="007E0D64" w14:paraId="3F2AC0CC" w14:textId="77777777" w:rsidTr="00771C1F">
        <w:trPr>
          <w:trHeight w:val="227"/>
        </w:trPr>
        <w:tc>
          <w:tcPr>
            <w:tcW w:w="1046" w:type="dxa"/>
            <w:vAlign w:val="center"/>
            <w:hideMark/>
          </w:tcPr>
          <w:p w14:paraId="341AA10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MICHOACÁN</w:t>
            </w:r>
          </w:p>
        </w:tc>
        <w:tc>
          <w:tcPr>
            <w:tcW w:w="877" w:type="dxa"/>
            <w:vAlign w:val="center"/>
            <w:hideMark/>
          </w:tcPr>
          <w:p w14:paraId="7C9FAF7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SERGIO RAFAEL ABREGO GARCÍA</w:t>
            </w:r>
          </w:p>
        </w:tc>
        <w:tc>
          <w:tcPr>
            <w:tcW w:w="841" w:type="dxa"/>
            <w:vAlign w:val="center"/>
            <w:hideMark/>
          </w:tcPr>
          <w:p w14:paraId="151BCEC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AEGS890217276</w:t>
            </w:r>
          </w:p>
        </w:tc>
        <w:tc>
          <w:tcPr>
            <w:tcW w:w="850" w:type="dxa"/>
            <w:vAlign w:val="center"/>
            <w:hideMark/>
          </w:tcPr>
          <w:p w14:paraId="66D8CB6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AEGS890217HGRBRR00</w:t>
            </w:r>
          </w:p>
        </w:tc>
        <w:tc>
          <w:tcPr>
            <w:tcW w:w="1134" w:type="dxa"/>
            <w:vAlign w:val="center"/>
            <w:hideMark/>
          </w:tcPr>
          <w:p w14:paraId="2600658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78445CA2"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(443) 314-86-52</w:t>
            </w:r>
          </w:p>
        </w:tc>
        <w:tc>
          <w:tcPr>
            <w:tcW w:w="993" w:type="dxa"/>
            <w:vAlign w:val="center"/>
            <w:hideMark/>
          </w:tcPr>
          <w:p w14:paraId="71A2BC91" w14:textId="77777777" w:rsidR="003D2741" w:rsidRPr="007E0D64" w:rsidRDefault="003D2741" w:rsidP="00771C1F">
            <w:pPr>
              <w:jc w:val="both"/>
              <w:rPr>
                <w:rFonts w:ascii="Noto Sans" w:eastAsia="Times New Roman" w:hAnsi="Noto Sans" w:cs="Noto Sans"/>
                <w:color w:val="0563C1"/>
                <w:sz w:val="10"/>
                <w:szCs w:val="10"/>
                <w:u w:val="single"/>
              </w:rPr>
            </w:pPr>
            <w:hyperlink r:id="rId27" w:history="1">
              <w:r w:rsidRPr="007E0D64">
                <w:rPr>
                  <w:rFonts w:ascii="Noto Sans" w:eastAsia="Times New Roman" w:hAnsi="Noto Sans" w:cs="Noto Sans"/>
                  <w:color w:val="0563C1"/>
                  <w:sz w:val="10"/>
                  <w:szCs w:val="10"/>
                  <w:u w:val="single"/>
                </w:rPr>
                <w:t xml:space="preserve">sergio.abrego@imss.gob.mx </w:t>
              </w:r>
            </w:hyperlink>
          </w:p>
        </w:tc>
        <w:tc>
          <w:tcPr>
            <w:tcW w:w="1984" w:type="dxa"/>
            <w:vAlign w:val="center"/>
            <w:hideMark/>
          </w:tcPr>
          <w:p w14:paraId="0B29017D" w14:textId="77777777" w:rsidR="003D2741" w:rsidRPr="007E0D64" w:rsidRDefault="003D2741" w:rsidP="00771C1F">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MANUEL PÉREZ CORONADO NO. 200 ESQ. </w:t>
            </w:r>
            <w:r w:rsidRPr="007E0D64">
              <w:rPr>
                <w:rFonts w:ascii="Noto Sans" w:eastAsia="Times New Roman" w:hAnsi="Noto Sans" w:cs="Noto Sans"/>
                <w:color w:val="000000"/>
                <w:sz w:val="10"/>
                <w:szCs w:val="10"/>
              </w:rPr>
              <w:t>SANSÓN FLORES, COL. INFONAVIT CAMELINAS, CP 58290, MORELIA, MICHOACAN</w:t>
            </w:r>
          </w:p>
        </w:tc>
      </w:tr>
      <w:tr w:rsidR="003D2741" w:rsidRPr="007E0D64" w14:paraId="6C017427" w14:textId="77777777" w:rsidTr="00771C1F">
        <w:trPr>
          <w:trHeight w:val="227"/>
        </w:trPr>
        <w:tc>
          <w:tcPr>
            <w:tcW w:w="1046" w:type="dxa"/>
            <w:vAlign w:val="center"/>
            <w:hideMark/>
          </w:tcPr>
          <w:p w14:paraId="6633284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MORELOS</w:t>
            </w:r>
          </w:p>
        </w:tc>
        <w:tc>
          <w:tcPr>
            <w:tcW w:w="877" w:type="dxa"/>
            <w:vAlign w:val="center"/>
            <w:hideMark/>
          </w:tcPr>
          <w:p w14:paraId="539D014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JORGE LUIS LUNA HAM</w:t>
            </w:r>
          </w:p>
        </w:tc>
        <w:tc>
          <w:tcPr>
            <w:tcW w:w="841" w:type="dxa"/>
            <w:vAlign w:val="center"/>
            <w:hideMark/>
          </w:tcPr>
          <w:p w14:paraId="4947310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LUHJ761107MX1</w:t>
            </w:r>
          </w:p>
        </w:tc>
        <w:tc>
          <w:tcPr>
            <w:tcW w:w="850" w:type="dxa"/>
            <w:vAlign w:val="center"/>
            <w:hideMark/>
          </w:tcPr>
          <w:p w14:paraId="4B30956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LUHJ761107HDFNMR02</w:t>
            </w:r>
          </w:p>
        </w:tc>
        <w:tc>
          <w:tcPr>
            <w:tcW w:w="1134" w:type="dxa"/>
            <w:vAlign w:val="center"/>
            <w:hideMark/>
          </w:tcPr>
          <w:p w14:paraId="21E0BC0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COORDINACIÓN DE ABASTECIMIENTO Y EQUIPAMIENTO</w:t>
            </w:r>
          </w:p>
        </w:tc>
        <w:tc>
          <w:tcPr>
            <w:tcW w:w="992" w:type="dxa"/>
            <w:vAlign w:val="center"/>
            <w:hideMark/>
          </w:tcPr>
          <w:p w14:paraId="45994A8E"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7771345435</w:t>
            </w:r>
          </w:p>
        </w:tc>
        <w:tc>
          <w:tcPr>
            <w:tcW w:w="993" w:type="dxa"/>
            <w:vAlign w:val="center"/>
            <w:hideMark/>
          </w:tcPr>
          <w:p w14:paraId="24CDFB69" w14:textId="77777777" w:rsidR="003D2741" w:rsidRPr="007E0D64" w:rsidRDefault="003D2741" w:rsidP="00771C1F">
            <w:pPr>
              <w:jc w:val="both"/>
              <w:rPr>
                <w:rFonts w:ascii="Noto Sans" w:eastAsia="Times New Roman" w:hAnsi="Noto Sans" w:cs="Noto Sans"/>
                <w:color w:val="0563C1"/>
                <w:sz w:val="10"/>
                <w:szCs w:val="10"/>
                <w:u w:val="single"/>
              </w:rPr>
            </w:pPr>
            <w:hyperlink r:id="rId28" w:history="1">
              <w:r w:rsidRPr="007E0D64">
                <w:rPr>
                  <w:rFonts w:ascii="Noto Sans" w:eastAsia="Times New Roman" w:hAnsi="Noto Sans" w:cs="Noto Sans"/>
                  <w:color w:val="0563C1"/>
                  <w:sz w:val="10"/>
                  <w:szCs w:val="10"/>
                  <w:u w:val="single"/>
                </w:rPr>
                <w:t>jorgeluis.luna@imss.gob.mx</w:t>
              </w:r>
            </w:hyperlink>
          </w:p>
        </w:tc>
        <w:tc>
          <w:tcPr>
            <w:tcW w:w="1984" w:type="dxa"/>
            <w:vAlign w:val="center"/>
            <w:hideMark/>
          </w:tcPr>
          <w:p w14:paraId="0D32AC1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PLAN DE AYALA. ESQ. AVE. CENTRAL, #1250, RICARDO FLORES MAGÓN, CP 62450, CUERNAVACA, MORELOS.</w:t>
            </w:r>
          </w:p>
        </w:tc>
      </w:tr>
      <w:tr w:rsidR="003D2741" w:rsidRPr="007E0D64" w14:paraId="0C2A6074" w14:textId="77777777" w:rsidTr="00771C1F">
        <w:trPr>
          <w:trHeight w:val="227"/>
        </w:trPr>
        <w:tc>
          <w:tcPr>
            <w:tcW w:w="1046" w:type="dxa"/>
            <w:vAlign w:val="center"/>
            <w:hideMark/>
          </w:tcPr>
          <w:p w14:paraId="0ED1EF0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lastRenderedPageBreak/>
              <w:t>OOAD  NAYARIT</w:t>
            </w:r>
          </w:p>
        </w:tc>
        <w:tc>
          <w:tcPr>
            <w:tcW w:w="877" w:type="dxa"/>
            <w:vAlign w:val="center"/>
            <w:hideMark/>
          </w:tcPr>
          <w:p w14:paraId="26CBF14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RICARDO GEOVANI BRENES DIAZ</w:t>
            </w:r>
          </w:p>
        </w:tc>
        <w:tc>
          <w:tcPr>
            <w:tcW w:w="841" w:type="dxa"/>
            <w:vAlign w:val="center"/>
            <w:hideMark/>
          </w:tcPr>
          <w:p w14:paraId="78F415C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BEDR830521GK6</w:t>
            </w:r>
          </w:p>
        </w:tc>
        <w:tc>
          <w:tcPr>
            <w:tcW w:w="850" w:type="dxa"/>
            <w:vAlign w:val="center"/>
            <w:hideMark/>
          </w:tcPr>
          <w:p w14:paraId="46F5074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BEDR830521HDFRZC04</w:t>
            </w:r>
          </w:p>
        </w:tc>
        <w:tc>
          <w:tcPr>
            <w:tcW w:w="1134" w:type="dxa"/>
            <w:vAlign w:val="center"/>
            <w:hideMark/>
          </w:tcPr>
          <w:p w14:paraId="412421D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22338ED9"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3112162265</w:t>
            </w:r>
          </w:p>
        </w:tc>
        <w:tc>
          <w:tcPr>
            <w:tcW w:w="993" w:type="dxa"/>
            <w:vAlign w:val="center"/>
            <w:hideMark/>
          </w:tcPr>
          <w:p w14:paraId="2EFBEED4" w14:textId="77777777" w:rsidR="003D2741" w:rsidRPr="007E0D64" w:rsidRDefault="003D2741" w:rsidP="00771C1F">
            <w:pPr>
              <w:jc w:val="both"/>
              <w:rPr>
                <w:rFonts w:ascii="Noto Sans" w:eastAsia="Times New Roman" w:hAnsi="Noto Sans" w:cs="Noto Sans"/>
                <w:color w:val="0563C1"/>
                <w:sz w:val="10"/>
                <w:szCs w:val="10"/>
                <w:u w:val="single"/>
              </w:rPr>
            </w:pPr>
            <w:hyperlink r:id="rId29" w:history="1">
              <w:r w:rsidRPr="007E0D64">
                <w:rPr>
                  <w:rFonts w:ascii="Noto Sans" w:eastAsia="Times New Roman" w:hAnsi="Noto Sans" w:cs="Noto Sans"/>
                  <w:color w:val="0563C1"/>
                  <w:sz w:val="10"/>
                  <w:szCs w:val="10"/>
                  <w:u w:val="single"/>
                </w:rPr>
                <w:t>ricardo.brenes@imss.gob.mx</w:t>
              </w:r>
            </w:hyperlink>
          </w:p>
        </w:tc>
        <w:tc>
          <w:tcPr>
            <w:tcW w:w="1984" w:type="dxa"/>
            <w:vAlign w:val="center"/>
            <w:hideMark/>
          </w:tcPr>
          <w:p w14:paraId="1206063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RETORNO #72, OBRERA CP 63120, TEPIC, NAYARIT.</w:t>
            </w:r>
          </w:p>
        </w:tc>
      </w:tr>
      <w:tr w:rsidR="003D2741" w:rsidRPr="007E0D64" w14:paraId="081F575C" w14:textId="77777777" w:rsidTr="00771C1F">
        <w:trPr>
          <w:trHeight w:val="227"/>
        </w:trPr>
        <w:tc>
          <w:tcPr>
            <w:tcW w:w="1046" w:type="dxa"/>
            <w:vAlign w:val="center"/>
            <w:hideMark/>
          </w:tcPr>
          <w:p w14:paraId="50C2F32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NUEVO LEÓN</w:t>
            </w:r>
          </w:p>
        </w:tc>
        <w:tc>
          <w:tcPr>
            <w:tcW w:w="877" w:type="dxa"/>
            <w:vAlign w:val="center"/>
            <w:hideMark/>
          </w:tcPr>
          <w:p w14:paraId="61F6A45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ING. ITZEL ARRIOLA GUTIERREZ</w:t>
            </w:r>
          </w:p>
        </w:tc>
        <w:tc>
          <w:tcPr>
            <w:tcW w:w="841" w:type="dxa"/>
            <w:vAlign w:val="center"/>
            <w:hideMark/>
          </w:tcPr>
          <w:p w14:paraId="4E0B658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AIGI881220T35</w:t>
            </w:r>
          </w:p>
        </w:tc>
        <w:tc>
          <w:tcPr>
            <w:tcW w:w="850" w:type="dxa"/>
            <w:vAlign w:val="center"/>
            <w:hideMark/>
          </w:tcPr>
          <w:p w14:paraId="264320F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AIGI881220MMCRTT06</w:t>
            </w:r>
          </w:p>
        </w:tc>
        <w:tc>
          <w:tcPr>
            <w:tcW w:w="1134" w:type="dxa"/>
            <w:vAlign w:val="center"/>
            <w:hideMark/>
          </w:tcPr>
          <w:p w14:paraId="7855A38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COORDINACION DE ABASTECIMIENTO Y EQUIPAMIENTO</w:t>
            </w:r>
          </w:p>
        </w:tc>
        <w:tc>
          <w:tcPr>
            <w:tcW w:w="992" w:type="dxa"/>
            <w:vAlign w:val="center"/>
            <w:hideMark/>
          </w:tcPr>
          <w:p w14:paraId="086EC05F"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81 83 51 56 45 </w:t>
            </w:r>
          </w:p>
        </w:tc>
        <w:tc>
          <w:tcPr>
            <w:tcW w:w="993" w:type="dxa"/>
            <w:vAlign w:val="center"/>
            <w:hideMark/>
          </w:tcPr>
          <w:p w14:paraId="1BD69FA8" w14:textId="77777777" w:rsidR="003D2741" w:rsidRPr="007E0D64" w:rsidRDefault="003D2741" w:rsidP="00771C1F">
            <w:pPr>
              <w:jc w:val="both"/>
              <w:rPr>
                <w:rFonts w:ascii="Noto Sans" w:eastAsia="Times New Roman" w:hAnsi="Noto Sans" w:cs="Noto Sans"/>
                <w:color w:val="0563C1"/>
                <w:sz w:val="10"/>
                <w:szCs w:val="10"/>
                <w:u w:val="single"/>
              </w:rPr>
            </w:pPr>
            <w:hyperlink r:id="rId30" w:history="1">
              <w:r w:rsidRPr="007E0D64">
                <w:rPr>
                  <w:rStyle w:val="Hipervnculo"/>
                  <w:rFonts w:ascii="Noto Sans" w:eastAsia="Times New Roman" w:hAnsi="Noto Sans" w:cs="Noto Sans"/>
                  <w:sz w:val="10"/>
                  <w:szCs w:val="10"/>
                </w:rPr>
                <w:t>itzel.arriola@imss.gob.mx</w:t>
              </w:r>
            </w:hyperlink>
          </w:p>
        </w:tc>
        <w:tc>
          <w:tcPr>
            <w:tcW w:w="1984" w:type="dxa"/>
            <w:vAlign w:val="center"/>
            <w:hideMark/>
          </w:tcPr>
          <w:p w14:paraId="13B7AAC7" w14:textId="77777777" w:rsidR="003D2741" w:rsidRPr="007E0D64" w:rsidRDefault="003D2741" w:rsidP="00771C1F">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AVE. MANUEL L. BARRAGÁN # 4850 NTE. </w:t>
            </w:r>
            <w:r w:rsidRPr="007E0D64">
              <w:rPr>
                <w:rFonts w:ascii="Noto Sans" w:eastAsia="Times New Roman" w:hAnsi="Noto Sans" w:cs="Noto Sans"/>
                <w:color w:val="000000"/>
                <w:sz w:val="10"/>
                <w:szCs w:val="10"/>
              </w:rPr>
              <w:t>CP 64290, MONTERREY, NUEVO LEÓN.</w:t>
            </w:r>
          </w:p>
        </w:tc>
      </w:tr>
      <w:tr w:rsidR="003D2741" w:rsidRPr="003D2741" w14:paraId="18CF6E88" w14:textId="77777777" w:rsidTr="003D2741">
        <w:trPr>
          <w:trHeight w:val="694"/>
        </w:trPr>
        <w:tc>
          <w:tcPr>
            <w:tcW w:w="1046" w:type="dxa"/>
            <w:vAlign w:val="center"/>
            <w:hideMark/>
          </w:tcPr>
          <w:p w14:paraId="003BB4A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OAXACA</w:t>
            </w:r>
          </w:p>
        </w:tc>
        <w:tc>
          <w:tcPr>
            <w:tcW w:w="877" w:type="dxa"/>
            <w:vAlign w:val="center"/>
            <w:hideMark/>
          </w:tcPr>
          <w:p w14:paraId="276648FB" w14:textId="77777777" w:rsidR="003D2741" w:rsidRPr="003D2741" w:rsidRDefault="003D2741" w:rsidP="00771C1F">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L.A.E. SANDRA ISELA BARZALOBRE ARAGON</w:t>
            </w:r>
          </w:p>
        </w:tc>
        <w:tc>
          <w:tcPr>
            <w:tcW w:w="841" w:type="dxa"/>
            <w:vAlign w:val="center"/>
            <w:hideMark/>
          </w:tcPr>
          <w:p w14:paraId="14C9281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BAAS721027KA2</w:t>
            </w:r>
          </w:p>
        </w:tc>
        <w:tc>
          <w:tcPr>
            <w:tcW w:w="850" w:type="dxa"/>
            <w:vAlign w:val="center"/>
            <w:hideMark/>
          </w:tcPr>
          <w:p w14:paraId="063304D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BAAS721027MOCRRN04</w:t>
            </w:r>
          </w:p>
        </w:tc>
        <w:tc>
          <w:tcPr>
            <w:tcW w:w="1134" w:type="dxa"/>
            <w:vAlign w:val="center"/>
            <w:hideMark/>
          </w:tcPr>
          <w:p w14:paraId="6E4CC62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ENCARGADA DE LA COORDINACIÓN DE ABASTECIMIENTO Y EQUIPAMIENTO</w:t>
            </w:r>
          </w:p>
        </w:tc>
        <w:tc>
          <w:tcPr>
            <w:tcW w:w="992" w:type="dxa"/>
            <w:vAlign w:val="center"/>
            <w:hideMark/>
          </w:tcPr>
          <w:p w14:paraId="51AFA1FC"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951 51 7 15 15</w:t>
            </w:r>
          </w:p>
        </w:tc>
        <w:tc>
          <w:tcPr>
            <w:tcW w:w="993" w:type="dxa"/>
            <w:vAlign w:val="center"/>
            <w:hideMark/>
          </w:tcPr>
          <w:p w14:paraId="6DF63DF5" w14:textId="77777777" w:rsidR="003D2741" w:rsidRPr="007E0D64" w:rsidRDefault="003D2741" w:rsidP="00771C1F">
            <w:pPr>
              <w:jc w:val="both"/>
              <w:rPr>
                <w:rFonts w:ascii="Noto Sans" w:eastAsia="Times New Roman" w:hAnsi="Noto Sans" w:cs="Noto Sans"/>
                <w:color w:val="0563C1"/>
                <w:sz w:val="10"/>
                <w:szCs w:val="10"/>
                <w:u w:val="single"/>
              </w:rPr>
            </w:pPr>
            <w:hyperlink r:id="rId31" w:history="1">
              <w:r w:rsidRPr="007E0D64">
                <w:rPr>
                  <w:rStyle w:val="Hipervnculo"/>
                  <w:rFonts w:ascii="Noto Sans" w:eastAsia="Times New Roman" w:hAnsi="Noto Sans" w:cs="Noto Sans"/>
                  <w:sz w:val="10"/>
                  <w:szCs w:val="10"/>
                </w:rPr>
                <w:t>sandra.barzalobre@imss.gob.mx</w:t>
              </w:r>
            </w:hyperlink>
          </w:p>
        </w:tc>
        <w:tc>
          <w:tcPr>
            <w:tcW w:w="1984" w:type="dxa"/>
            <w:vAlign w:val="center"/>
            <w:hideMark/>
          </w:tcPr>
          <w:p w14:paraId="6A24975B" w14:textId="77777777" w:rsidR="003D2741" w:rsidRPr="003D2741" w:rsidRDefault="003D2741" w:rsidP="00771C1F">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BOULEVARD GUADALUPE HINOJOSA DE MURAT # 327, SANTA CRUZ XOXOCOTLAN CP 71230, SANTA CRUZ XOXOCOTLAN, OAXACA.</w:t>
            </w:r>
          </w:p>
        </w:tc>
      </w:tr>
      <w:tr w:rsidR="003D2741" w:rsidRPr="007E0D64" w14:paraId="555B644B" w14:textId="77777777" w:rsidTr="00771C1F">
        <w:trPr>
          <w:trHeight w:val="227"/>
        </w:trPr>
        <w:tc>
          <w:tcPr>
            <w:tcW w:w="1046" w:type="dxa"/>
            <w:vAlign w:val="center"/>
            <w:hideMark/>
          </w:tcPr>
          <w:p w14:paraId="68D0142C" w14:textId="77777777" w:rsidR="003D2741" w:rsidRPr="004E02CB" w:rsidRDefault="003D2741" w:rsidP="00771C1F">
            <w:pPr>
              <w:jc w:val="both"/>
              <w:rPr>
                <w:rFonts w:ascii="Noto Sans" w:eastAsia="Times New Roman" w:hAnsi="Noto Sans" w:cs="Noto Sans"/>
                <w:color w:val="000000"/>
                <w:sz w:val="10"/>
                <w:szCs w:val="10"/>
              </w:rPr>
            </w:pPr>
            <w:r w:rsidRPr="004E02CB">
              <w:rPr>
                <w:rFonts w:ascii="Noto Sans" w:eastAsia="Times New Roman" w:hAnsi="Noto Sans" w:cs="Noto Sans"/>
                <w:sz w:val="10"/>
                <w:szCs w:val="10"/>
              </w:rPr>
              <w:t>OOAD PUEBLA</w:t>
            </w:r>
          </w:p>
        </w:tc>
        <w:tc>
          <w:tcPr>
            <w:tcW w:w="877" w:type="dxa"/>
            <w:vAlign w:val="center"/>
          </w:tcPr>
          <w:p w14:paraId="11A2C1BD"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ISIDRO LUNA ARENAS</w:t>
            </w:r>
          </w:p>
        </w:tc>
        <w:tc>
          <w:tcPr>
            <w:tcW w:w="841" w:type="dxa"/>
            <w:vAlign w:val="center"/>
            <w:hideMark/>
          </w:tcPr>
          <w:p w14:paraId="2BEF3CC3"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LUAI760131UP5</w:t>
            </w:r>
          </w:p>
        </w:tc>
        <w:tc>
          <w:tcPr>
            <w:tcW w:w="850" w:type="dxa"/>
            <w:vAlign w:val="center"/>
            <w:hideMark/>
          </w:tcPr>
          <w:p w14:paraId="13FADB29" w14:textId="77777777" w:rsidR="003D2741" w:rsidRPr="007E0D64" w:rsidRDefault="003D2741" w:rsidP="00771C1F">
            <w:pPr>
              <w:jc w:val="both"/>
              <w:rPr>
                <w:rFonts w:ascii="Noto Sans" w:eastAsia="Times New Roman" w:hAnsi="Noto Sans" w:cs="Noto Sans"/>
                <w:color w:val="000000"/>
                <w:sz w:val="10"/>
                <w:szCs w:val="10"/>
              </w:rPr>
            </w:pPr>
            <w:r w:rsidRPr="00285284">
              <w:rPr>
                <w:rFonts w:ascii="Noto Sans" w:eastAsia="Times New Roman" w:hAnsi="Noto Sans" w:cs="Noto Sans"/>
                <w:color w:val="000000"/>
                <w:sz w:val="10"/>
                <w:szCs w:val="10"/>
              </w:rPr>
              <w:t>LUAI760131HPLNRS01</w:t>
            </w:r>
          </w:p>
        </w:tc>
        <w:tc>
          <w:tcPr>
            <w:tcW w:w="1134" w:type="dxa"/>
            <w:vAlign w:val="center"/>
            <w:hideMark/>
          </w:tcPr>
          <w:p w14:paraId="19B670F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071868A2" w14:textId="77777777" w:rsidR="003D2741" w:rsidRPr="007E0D64" w:rsidRDefault="003D2741" w:rsidP="00771C1F">
            <w:pPr>
              <w:rPr>
                <w:rFonts w:ascii="Noto Sans" w:eastAsia="Times New Roman" w:hAnsi="Noto Sans" w:cs="Noto Sans"/>
                <w:color w:val="000000"/>
                <w:sz w:val="10"/>
                <w:szCs w:val="10"/>
              </w:rPr>
            </w:pPr>
            <w:r w:rsidRPr="00285284">
              <w:rPr>
                <w:rFonts w:ascii="Noto Sans" w:eastAsia="Times New Roman" w:hAnsi="Noto Sans" w:cs="Noto Sans"/>
                <w:color w:val="000000"/>
                <w:sz w:val="10"/>
                <w:szCs w:val="10"/>
              </w:rPr>
              <w:t>222-288-5427</w:t>
            </w:r>
          </w:p>
        </w:tc>
        <w:tc>
          <w:tcPr>
            <w:tcW w:w="993" w:type="dxa"/>
            <w:vAlign w:val="center"/>
            <w:hideMark/>
          </w:tcPr>
          <w:p w14:paraId="4E72CB78" w14:textId="77777777" w:rsidR="003D2741" w:rsidRDefault="003D2741" w:rsidP="00771C1F">
            <w:pPr>
              <w:jc w:val="both"/>
            </w:pPr>
            <w:r>
              <w:rPr>
                <w:rFonts w:asciiTheme="minorHAnsi" w:eastAsiaTheme="minorHAnsi" w:hAnsiTheme="minorHAnsi" w:cstheme="minorBidi"/>
                <w:kern w:val="2"/>
                <w:sz w:val="22"/>
                <w:szCs w:val="22"/>
                <w:lang w:eastAsia="en-US"/>
                <w14:ligatures w14:val="standardContextual"/>
              </w:rPr>
              <w:fldChar w:fldCharType="begin"/>
            </w:r>
            <w:r>
              <w:instrText xml:space="preserve"> HYPERLINK "mailto:diliam.montano@imss.gob.mx" </w:instrText>
            </w:r>
            <w:r>
              <w:rPr>
                <w:rFonts w:asciiTheme="minorHAnsi" w:eastAsiaTheme="minorHAnsi" w:hAnsiTheme="minorHAnsi" w:cstheme="minorBidi"/>
                <w:kern w:val="2"/>
                <w:sz w:val="22"/>
                <w:szCs w:val="22"/>
                <w:lang w:eastAsia="en-US"/>
                <w14:ligatures w14:val="standardContextual"/>
              </w:rPr>
            </w:r>
            <w:r>
              <w:rPr>
                <w:rFonts w:asciiTheme="minorHAnsi" w:eastAsiaTheme="minorHAnsi" w:hAnsiTheme="minorHAnsi" w:cstheme="minorBidi"/>
                <w:kern w:val="2"/>
                <w:sz w:val="22"/>
                <w:szCs w:val="22"/>
                <w:lang w:eastAsia="en-US"/>
                <w14:ligatures w14:val="standardContextual"/>
              </w:rPr>
              <w:fldChar w:fldCharType="separate"/>
            </w:r>
            <w:r>
              <w:rPr>
                <w:rFonts w:ascii="Noto Sans" w:eastAsia="Times New Roman" w:hAnsi="Noto Sans" w:cs="Noto Sans"/>
                <w:color w:val="0563C1"/>
                <w:sz w:val="10"/>
                <w:szCs w:val="10"/>
                <w:u w:val="single"/>
              </w:rPr>
              <w:fldChar w:fldCharType="begin"/>
            </w:r>
            <w:r>
              <w:rPr>
                <w:rFonts w:ascii="Noto Sans" w:eastAsia="Times New Roman" w:hAnsi="Noto Sans" w:cs="Noto Sans"/>
                <w:color w:val="0563C1"/>
                <w:sz w:val="10"/>
                <w:szCs w:val="10"/>
                <w:u w:val="single"/>
              </w:rPr>
              <w:instrText xml:space="preserve"> LINK Excel.Sheet.12 "C:\\Users\\jesus.paucel\\AppData\\Local\\Microsoft\\Windows\\INetCache\\Content.Outlook\\I1EW23VO\\Copia de LISTADO DE ADMINISTRADORES DE CONTRATO (2).xlsx" "FORMATO!F32C10" \a \f 5 \h  \* MERGEFORMAT </w:instrText>
            </w:r>
            <w:r>
              <w:rPr>
                <w:rFonts w:ascii="Noto Sans" w:eastAsia="Times New Roman" w:hAnsi="Noto Sans" w:cs="Noto Sans"/>
                <w:color w:val="0563C1"/>
                <w:sz w:val="10"/>
                <w:szCs w:val="10"/>
                <w:u w:val="single"/>
              </w:rPr>
              <w:fldChar w:fldCharType="separate"/>
            </w:r>
          </w:p>
          <w:p w14:paraId="24F49269" w14:textId="77777777" w:rsidR="003D2741" w:rsidRPr="00285284" w:rsidRDefault="003D2741" w:rsidP="00771C1F">
            <w:pPr>
              <w:jc w:val="both"/>
              <w:rPr>
                <w:rFonts w:ascii="Noto Sans" w:eastAsia="Times New Roman" w:hAnsi="Noto Sans" w:cs="Noto Sans"/>
                <w:color w:val="0563C1"/>
                <w:sz w:val="10"/>
                <w:szCs w:val="10"/>
                <w:u w:val="single"/>
              </w:rPr>
            </w:pPr>
            <w:hyperlink r:id="rId32" w:history="1">
              <w:r w:rsidRPr="00285284">
                <w:rPr>
                  <w:rStyle w:val="Hipervnculo"/>
                  <w:rFonts w:ascii="Noto Sans" w:eastAsia="Times New Roman" w:hAnsi="Noto Sans" w:cs="Noto Sans"/>
                  <w:sz w:val="10"/>
                  <w:szCs w:val="10"/>
                </w:rPr>
                <w:t>isidro.luna@imss.gob.mx</w:t>
              </w:r>
            </w:hyperlink>
          </w:p>
          <w:p w14:paraId="55A19B7D" w14:textId="77777777" w:rsidR="003D2741" w:rsidRPr="007E0D64" w:rsidRDefault="003D2741" w:rsidP="00771C1F">
            <w:pPr>
              <w:jc w:val="both"/>
              <w:rPr>
                <w:rFonts w:ascii="Noto Sans" w:eastAsia="Times New Roman" w:hAnsi="Noto Sans" w:cs="Noto Sans"/>
                <w:color w:val="0563C1"/>
                <w:sz w:val="10"/>
                <w:szCs w:val="10"/>
                <w:u w:val="single"/>
              </w:rPr>
            </w:pPr>
            <w:r>
              <w:rPr>
                <w:rFonts w:ascii="Noto Sans" w:eastAsia="Times New Roman" w:hAnsi="Noto Sans" w:cs="Noto Sans"/>
                <w:color w:val="0563C1"/>
                <w:sz w:val="10"/>
                <w:szCs w:val="10"/>
                <w:u w:val="single"/>
              </w:rPr>
              <w:fldChar w:fldCharType="end"/>
            </w:r>
            <w:r>
              <w:rPr>
                <w:rFonts w:ascii="Noto Sans" w:eastAsia="Times New Roman" w:hAnsi="Noto Sans" w:cs="Noto Sans"/>
                <w:color w:val="0563C1"/>
                <w:sz w:val="10"/>
                <w:szCs w:val="10"/>
                <w:u w:val="single"/>
              </w:rPr>
              <w:fldChar w:fldCharType="end"/>
            </w:r>
          </w:p>
        </w:tc>
        <w:tc>
          <w:tcPr>
            <w:tcW w:w="1984" w:type="dxa"/>
            <w:vAlign w:val="center"/>
            <w:hideMark/>
          </w:tcPr>
          <w:p w14:paraId="33D6DFF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CALLE 5 DE FEBRERO ORIENTE #107, COL. SAN FELIPE HUEYOTLIPAN, CP 72030, PUEBLA, PUEBLA.</w:t>
            </w:r>
          </w:p>
        </w:tc>
      </w:tr>
      <w:tr w:rsidR="003D2741" w:rsidRPr="007E0D64" w14:paraId="29735009" w14:textId="77777777" w:rsidTr="00771C1F">
        <w:trPr>
          <w:trHeight w:val="227"/>
        </w:trPr>
        <w:tc>
          <w:tcPr>
            <w:tcW w:w="1046" w:type="dxa"/>
            <w:vAlign w:val="center"/>
            <w:hideMark/>
          </w:tcPr>
          <w:p w14:paraId="2E236F5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QUERÉTARO</w:t>
            </w:r>
          </w:p>
        </w:tc>
        <w:tc>
          <w:tcPr>
            <w:tcW w:w="877" w:type="dxa"/>
            <w:vAlign w:val="center"/>
            <w:hideMark/>
          </w:tcPr>
          <w:p w14:paraId="2073D54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MTRO. KEVIN CÁZARES BÁRCENAS</w:t>
            </w:r>
          </w:p>
        </w:tc>
        <w:tc>
          <w:tcPr>
            <w:tcW w:w="841" w:type="dxa"/>
            <w:vAlign w:val="center"/>
            <w:hideMark/>
          </w:tcPr>
          <w:p w14:paraId="16CA72E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CABK8610307R9</w:t>
            </w:r>
          </w:p>
        </w:tc>
        <w:tc>
          <w:tcPr>
            <w:tcW w:w="850" w:type="dxa"/>
            <w:vAlign w:val="center"/>
            <w:hideMark/>
          </w:tcPr>
          <w:p w14:paraId="6FA75E9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CABK861030HMCZRV06</w:t>
            </w:r>
          </w:p>
        </w:tc>
        <w:tc>
          <w:tcPr>
            <w:tcW w:w="1134" w:type="dxa"/>
            <w:vAlign w:val="center"/>
            <w:hideMark/>
          </w:tcPr>
          <w:p w14:paraId="02E489B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1483260B"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2101063/64</w:t>
            </w:r>
          </w:p>
        </w:tc>
        <w:tc>
          <w:tcPr>
            <w:tcW w:w="993" w:type="dxa"/>
            <w:vAlign w:val="center"/>
            <w:hideMark/>
          </w:tcPr>
          <w:p w14:paraId="06572634" w14:textId="77777777" w:rsidR="003D2741" w:rsidRPr="007E0D64" w:rsidRDefault="003D2741" w:rsidP="00771C1F">
            <w:pPr>
              <w:jc w:val="both"/>
              <w:rPr>
                <w:rFonts w:ascii="Noto Sans" w:eastAsia="Times New Roman" w:hAnsi="Noto Sans" w:cs="Noto Sans"/>
                <w:color w:val="0563C1"/>
                <w:sz w:val="10"/>
                <w:szCs w:val="10"/>
                <w:u w:val="single"/>
              </w:rPr>
            </w:pPr>
            <w:hyperlink r:id="rId33" w:history="1">
              <w:r w:rsidRPr="007E0D64">
                <w:rPr>
                  <w:rFonts w:ascii="Noto Sans" w:eastAsia="Times New Roman" w:hAnsi="Noto Sans" w:cs="Noto Sans"/>
                  <w:color w:val="0563C1"/>
                  <w:sz w:val="10"/>
                  <w:szCs w:val="10"/>
                  <w:u w:val="single"/>
                </w:rPr>
                <w:t>kevin.cazares@imss.gob.mx</w:t>
              </w:r>
            </w:hyperlink>
          </w:p>
        </w:tc>
        <w:tc>
          <w:tcPr>
            <w:tcW w:w="1984" w:type="dxa"/>
            <w:vAlign w:val="center"/>
            <w:hideMark/>
          </w:tcPr>
          <w:p w14:paraId="586157D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MEZQUITAL #6 COL. SAN PABLO CP 76130, QUERETARO, QUERETARO.</w:t>
            </w:r>
          </w:p>
        </w:tc>
      </w:tr>
      <w:tr w:rsidR="003D2741" w:rsidRPr="007E0D64" w14:paraId="52B6B47B" w14:textId="77777777" w:rsidTr="00771C1F">
        <w:trPr>
          <w:trHeight w:val="227"/>
        </w:trPr>
        <w:tc>
          <w:tcPr>
            <w:tcW w:w="1046" w:type="dxa"/>
            <w:vAlign w:val="center"/>
            <w:hideMark/>
          </w:tcPr>
          <w:p w14:paraId="47D231F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QUINTANA ROO</w:t>
            </w:r>
          </w:p>
        </w:tc>
        <w:tc>
          <w:tcPr>
            <w:tcW w:w="877" w:type="dxa"/>
            <w:vAlign w:val="center"/>
            <w:hideMark/>
          </w:tcPr>
          <w:p w14:paraId="65D3187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FERNANDO QUINTANA SANTOS</w:t>
            </w:r>
          </w:p>
        </w:tc>
        <w:tc>
          <w:tcPr>
            <w:tcW w:w="841" w:type="dxa"/>
            <w:vAlign w:val="center"/>
            <w:hideMark/>
          </w:tcPr>
          <w:p w14:paraId="6E5E30E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QUSF7611143T2</w:t>
            </w:r>
          </w:p>
        </w:tc>
        <w:tc>
          <w:tcPr>
            <w:tcW w:w="850" w:type="dxa"/>
            <w:vAlign w:val="center"/>
            <w:hideMark/>
          </w:tcPr>
          <w:p w14:paraId="2E86ACB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QUSF761114HMCNNR00</w:t>
            </w:r>
          </w:p>
        </w:tc>
        <w:tc>
          <w:tcPr>
            <w:tcW w:w="1134" w:type="dxa"/>
            <w:vAlign w:val="center"/>
            <w:hideMark/>
          </w:tcPr>
          <w:p w14:paraId="7F9CB52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39DDAC39"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983 83 24575</w:t>
            </w:r>
          </w:p>
        </w:tc>
        <w:tc>
          <w:tcPr>
            <w:tcW w:w="993" w:type="dxa"/>
            <w:vAlign w:val="center"/>
            <w:hideMark/>
          </w:tcPr>
          <w:p w14:paraId="0824DCA7" w14:textId="77777777" w:rsidR="003D2741" w:rsidRPr="007E0D64" w:rsidRDefault="003D2741" w:rsidP="00771C1F">
            <w:pPr>
              <w:jc w:val="both"/>
              <w:rPr>
                <w:rFonts w:ascii="Noto Sans" w:eastAsia="Times New Roman" w:hAnsi="Noto Sans" w:cs="Noto Sans"/>
                <w:color w:val="0563C1"/>
                <w:sz w:val="10"/>
                <w:szCs w:val="10"/>
                <w:u w:val="single"/>
              </w:rPr>
            </w:pPr>
            <w:hyperlink r:id="rId34" w:history="1">
              <w:r w:rsidRPr="007E0D64">
                <w:rPr>
                  <w:rFonts w:ascii="Noto Sans" w:eastAsia="Times New Roman" w:hAnsi="Noto Sans" w:cs="Noto Sans"/>
                  <w:color w:val="0563C1"/>
                  <w:sz w:val="10"/>
                  <w:szCs w:val="10"/>
                  <w:u w:val="single"/>
                </w:rPr>
                <w:t>fernando.quintana@imss.gob.mx</w:t>
              </w:r>
            </w:hyperlink>
          </w:p>
        </w:tc>
        <w:tc>
          <w:tcPr>
            <w:tcW w:w="1984" w:type="dxa"/>
            <w:vAlign w:val="center"/>
            <w:hideMark/>
          </w:tcPr>
          <w:p w14:paraId="0931B343" w14:textId="77777777" w:rsidR="003D2741" w:rsidRPr="007E0D64" w:rsidRDefault="003D2741" w:rsidP="00771C1F">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CARRETERA FEDERAL CHETUMAL - MERIDA, KM 2.5, COL. </w:t>
            </w:r>
            <w:r w:rsidRPr="007E0D64">
              <w:rPr>
                <w:rFonts w:ascii="Noto Sans" w:eastAsia="Times New Roman" w:hAnsi="Noto Sans" w:cs="Noto Sans"/>
                <w:color w:val="000000"/>
                <w:sz w:val="10"/>
                <w:szCs w:val="10"/>
              </w:rPr>
              <w:t>AEROPUERTO CP 77050, CHETUMAL, QUINTANA ROO</w:t>
            </w:r>
          </w:p>
        </w:tc>
      </w:tr>
      <w:tr w:rsidR="003D2741" w:rsidRPr="007E0D64" w14:paraId="2E683E9B" w14:textId="77777777" w:rsidTr="00771C1F">
        <w:trPr>
          <w:trHeight w:val="227"/>
        </w:trPr>
        <w:tc>
          <w:tcPr>
            <w:tcW w:w="1046" w:type="dxa"/>
            <w:vAlign w:val="center"/>
            <w:hideMark/>
          </w:tcPr>
          <w:p w14:paraId="4636B3C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SAN LUIS POTOSÍ</w:t>
            </w:r>
          </w:p>
        </w:tc>
        <w:tc>
          <w:tcPr>
            <w:tcW w:w="877" w:type="dxa"/>
            <w:vAlign w:val="center"/>
            <w:hideMark/>
          </w:tcPr>
          <w:p w14:paraId="3B9C35C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MARISOL MIER CASTILLO </w:t>
            </w:r>
          </w:p>
        </w:tc>
        <w:tc>
          <w:tcPr>
            <w:tcW w:w="841" w:type="dxa"/>
            <w:vAlign w:val="center"/>
            <w:hideMark/>
          </w:tcPr>
          <w:p w14:paraId="72C90F7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MICM820319DX3</w:t>
            </w:r>
          </w:p>
        </w:tc>
        <w:tc>
          <w:tcPr>
            <w:tcW w:w="850" w:type="dxa"/>
            <w:vAlign w:val="center"/>
            <w:hideMark/>
          </w:tcPr>
          <w:p w14:paraId="2663ADE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MICM820319MSPRSR09</w:t>
            </w:r>
          </w:p>
        </w:tc>
        <w:tc>
          <w:tcPr>
            <w:tcW w:w="1134" w:type="dxa"/>
            <w:vAlign w:val="center"/>
            <w:hideMark/>
          </w:tcPr>
          <w:p w14:paraId="5912ACF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COORDINADOR DE ABASTECIMIENTO Y EQUIPAMIENTO</w:t>
            </w:r>
          </w:p>
        </w:tc>
        <w:tc>
          <w:tcPr>
            <w:tcW w:w="992" w:type="dxa"/>
            <w:vAlign w:val="center"/>
            <w:hideMark/>
          </w:tcPr>
          <w:p w14:paraId="3C824EDB"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OFICINA: 444 812 2425 EXT. 401 PARTICULAR: 444 142 6988</w:t>
            </w:r>
          </w:p>
        </w:tc>
        <w:tc>
          <w:tcPr>
            <w:tcW w:w="993" w:type="dxa"/>
            <w:vAlign w:val="center"/>
            <w:hideMark/>
          </w:tcPr>
          <w:p w14:paraId="6E17FA34" w14:textId="77777777" w:rsidR="003D2741" w:rsidRPr="007E0D64" w:rsidRDefault="003D2741" w:rsidP="00771C1F">
            <w:pPr>
              <w:jc w:val="both"/>
              <w:rPr>
                <w:rFonts w:ascii="Noto Sans" w:eastAsia="Times New Roman" w:hAnsi="Noto Sans" w:cs="Noto Sans"/>
                <w:color w:val="0563C1"/>
                <w:sz w:val="10"/>
                <w:szCs w:val="10"/>
                <w:u w:val="single"/>
              </w:rPr>
            </w:pPr>
            <w:hyperlink r:id="rId35" w:history="1">
              <w:r w:rsidRPr="007E0D64">
                <w:rPr>
                  <w:rStyle w:val="Hipervnculo"/>
                  <w:rFonts w:ascii="Noto Sans" w:eastAsia="Times New Roman" w:hAnsi="Noto Sans" w:cs="Noto Sans"/>
                  <w:sz w:val="10"/>
                  <w:szCs w:val="10"/>
                </w:rPr>
                <w:t> marisol.mier@imss.gob.mx</w:t>
              </w:r>
            </w:hyperlink>
          </w:p>
        </w:tc>
        <w:tc>
          <w:tcPr>
            <w:tcW w:w="1984" w:type="dxa"/>
            <w:vAlign w:val="center"/>
            <w:hideMark/>
          </w:tcPr>
          <w:p w14:paraId="28E6842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AV. DE LOS COVENTOS NO. 111, FRACC. HOGARES FFCC 2DA SECC., SOLEDAD DE GRACIANO SÁNCHEZ, S.L.P, CP. 78436</w:t>
            </w:r>
          </w:p>
        </w:tc>
      </w:tr>
      <w:tr w:rsidR="003D2741" w:rsidRPr="007E0D64" w14:paraId="05FF56A7" w14:textId="77777777" w:rsidTr="00771C1F">
        <w:trPr>
          <w:trHeight w:val="227"/>
        </w:trPr>
        <w:tc>
          <w:tcPr>
            <w:tcW w:w="1046" w:type="dxa"/>
            <w:vAlign w:val="center"/>
            <w:hideMark/>
          </w:tcPr>
          <w:p w14:paraId="70369ED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SINALOA</w:t>
            </w:r>
          </w:p>
        </w:tc>
        <w:tc>
          <w:tcPr>
            <w:tcW w:w="877" w:type="dxa"/>
            <w:vAlign w:val="center"/>
            <w:hideMark/>
          </w:tcPr>
          <w:p w14:paraId="7A798D5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MARIO ALBERTO RIVAS GARCIA</w:t>
            </w:r>
          </w:p>
        </w:tc>
        <w:tc>
          <w:tcPr>
            <w:tcW w:w="841" w:type="dxa"/>
            <w:vAlign w:val="center"/>
            <w:hideMark/>
          </w:tcPr>
          <w:p w14:paraId="242FB1E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RIGM810320AK1</w:t>
            </w:r>
          </w:p>
        </w:tc>
        <w:tc>
          <w:tcPr>
            <w:tcW w:w="850" w:type="dxa"/>
            <w:vAlign w:val="center"/>
            <w:hideMark/>
          </w:tcPr>
          <w:p w14:paraId="54C88B1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RIGM810320HSLVRR13</w:t>
            </w:r>
          </w:p>
        </w:tc>
        <w:tc>
          <w:tcPr>
            <w:tcW w:w="1134" w:type="dxa"/>
            <w:vAlign w:val="center"/>
            <w:hideMark/>
          </w:tcPr>
          <w:p w14:paraId="2C8BBBB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07ADC363"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(667) 7920475</w:t>
            </w:r>
            <w:r w:rsidRPr="007E0D64">
              <w:rPr>
                <w:rFonts w:ascii="Noto Sans" w:eastAsia="Times New Roman" w:hAnsi="Noto Sans" w:cs="Noto Sans"/>
                <w:color w:val="000000"/>
                <w:sz w:val="10"/>
                <w:szCs w:val="10"/>
              </w:rPr>
              <w:br/>
              <w:t>(667) 7920476</w:t>
            </w:r>
            <w:r w:rsidRPr="007E0D64">
              <w:rPr>
                <w:rFonts w:ascii="Noto Sans" w:eastAsia="Times New Roman" w:hAnsi="Noto Sans" w:cs="Noto Sans"/>
                <w:color w:val="000000"/>
                <w:sz w:val="10"/>
                <w:szCs w:val="10"/>
              </w:rPr>
              <w:br/>
              <w:t>(667) 7920477 EXT 39517</w:t>
            </w:r>
          </w:p>
        </w:tc>
        <w:tc>
          <w:tcPr>
            <w:tcW w:w="993" w:type="dxa"/>
            <w:vAlign w:val="center"/>
            <w:hideMark/>
          </w:tcPr>
          <w:p w14:paraId="302D6743" w14:textId="77777777" w:rsidR="003D2741" w:rsidRPr="007E0D64" w:rsidRDefault="003D2741" w:rsidP="00771C1F">
            <w:pPr>
              <w:jc w:val="both"/>
              <w:rPr>
                <w:rFonts w:ascii="Noto Sans" w:eastAsia="Times New Roman" w:hAnsi="Noto Sans" w:cs="Noto Sans"/>
                <w:color w:val="0563C1"/>
                <w:sz w:val="10"/>
                <w:szCs w:val="10"/>
                <w:u w:val="single"/>
              </w:rPr>
            </w:pPr>
            <w:hyperlink r:id="rId36" w:history="1">
              <w:r w:rsidRPr="007E0D64">
                <w:rPr>
                  <w:rStyle w:val="Hipervnculo"/>
                  <w:rFonts w:ascii="Noto Sans" w:eastAsia="Times New Roman" w:hAnsi="Noto Sans" w:cs="Noto Sans"/>
                  <w:sz w:val="10"/>
                  <w:szCs w:val="10"/>
                </w:rPr>
                <w:t>mario.rivasg@imss.gob.mx</w:t>
              </w:r>
            </w:hyperlink>
          </w:p>
        </w:tc>
        <w:tc>
          <w:tcPr>
            <w:tcW w:w="1984" w:type="dxa"/>
            <w:vAlign w:val="center"/>
            <w:hideMark/>
          </w:tcPr>
          <w:p w14:paraId="58DF34F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BOULEVARD EMILIANO ZAPATA 3755 PONIENTE, COL. INDUSTRIAL EL PALMITO, C.P. 80160, CULIACAN, SINALOA</w:t>
            </w:r>
          </w:p>
        </w:tc>
      </w:tr>
      <w:tr w:rsidR="003D2741" w:rsidRPr="007E0D64" w14:paraId="5DE60176" w14:textId="77777777" w:rsidTr="00771C1F">
        <w:trPr>
          <w:trHeight w:val="227"/>
        </w:trPr>
        <w:tc>
          <w:tcPr>
            <w:tcW w:w="1046" w:type="dxa"/>
            <w:vAlign w:val="center"/>
            <w:hideMark/>
          </w:tcPr>
          <w:p w14:paraId="2FABE843"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sz w:val="10"/>
                <w:szCs w:val="10"/>
              </w:rPr>
              <w:t>OOAD SONORA</w:t>
            </w:r>
          </w:p>
        </w:tc>
        <w:tc>
          <w:tcPr>
            <w:tcW w:w="877" w:type="dxa"/>
            <w:vAlign w:val="center"/>
            <w:hideMark/>
          </w:tcPr>
          <w:p w14:paraId="70FA1087"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ZULMA JANET ESPARZA GASPAR</w:t>
            </w:r>
          </w:p>
        </w:tc>
        <w:tc>
          <w:tcPr>
            <w:tcW w:w="841" w:type="dxa"/>
            <w:vAlign w:val="center"/>
            <w:hideMark/>
          </w:tcPr>
          <w:p w14:paraId="4459021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w:t>
            </w:r>
            <w:r>
              <w:rPr>
                <w:rFonts w:ascii="Noto Sans" w:eastAsia="Times New Roman" w:hAnsi="Noto Sans" w:cs="Noto Sans"/>
                <w:color w:val="000000"/>
                <w:sz w:val="10"/>
                <w:szCs w:val="10"/>
              </w:rPr>
              <w:t>EAGZ7508018J1</w:t>
            </w:r>
          </w:p>
        </w:tc>
        <w:tc>
          <w:tcPr>
            <w:tcW w:w="850" w:type="dxa"/>
            <w:vAlign w:val="center"/>
            <w:hideMark/>
          </w:tcPr>
          <w:p w14:paraId="25B2916A"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EAGZ750801MSRSSL01</w:t>
            </w:r>
          </w:p>
        </w:tc>
        <w:tc>
          <w:tcPr>
            <w:tcW w:w="1134" w:type="dxa"/>
            <w:vAlign w:val="center"/>
            <w:hideMark/>
          </w:tcPr>
          <w:p w14:paraId="4E814D8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TITULAR DE LA </w:t>
            </w:r>
            <w:r>
              <w:rPr>
                <w:rFonts w:ascii="Noto Sans" w:eastAsia="Times New Roman" w:hAnsi="Noto Sans" w:cs="Noto Sans"/>
                <w:color w:val="000000"/>
                <w:sz w:val="10"/>
                <w:szCs w:val="10"/>
              </w:rPr>
              <w:t>JEFATURA DE SERVICIOS ADMINISTRATIVOS</w:t>
            </w:r>
          </w:p>
        </w:tc>
        <w:tc>
          <w:tcPr>
            <w:tcW w:w="992" w:type="dxa"/>
            <w:vAlign w:val="center"/>
            <w:hideMark/>
          </w:tcPr>
          <w:p w14:paraId="5188DCFC" w14:textId="77777777" w:rsidR="003D2741" w:rsidRPr="007E0D64" w:rsidRDefault="003D2741" w:rsidP="00771C1F">
            <w:pPr>
              <w:rPr>
                <w:rFonts w:ascii="Noto Sans" w:eastAsia="Times New Roman" w:hAnsi="Noto Sans" w:cs="Noto Sans"/>
                <w:color w:val="000000"/>
                <w:sz w:val="10"/>
                <w:szCs w:val="10"/>
              </w:rPr>
            </w:pPr>
            <w:r>
              <w:rPr>
                <w:rFonts w:ascii="Noto Sans" w:eastAsia="Times New Roman" w:hAnsi="Noto Sans" w:cs="Noto Sans"/>
                <w:color w:val="000000"/>
                <w:sz w:val="10"/>
                <w:szCs w:val="10"/>
              </w:rPr>
              <w:t>6444 153 801</w:t>
            </w:r>
          </w:p>
        </w:tc>
        <w:tc>
          <w:tcPr>
            <w:tcW w:w="993" w:type="dxa"/>
            <w:vAlign w:val="center"/>
            <w:hideMark/>
          </w:tcPr>
          <w:p w14:paraId="0A928352" w14:textId="77777777" w:rsidR="003D2741" w:rsidRPr="007E0D64" w:rsidRDefault="003D2741" w:rsidP="00771C1F">
            <w:pPr>
              <w:jc w:val="both"/>
              <w:rPr>
                <w:rFonts w:ascii="Noto Sans" w:eastAsia="Times New Roman" w:hAnsi="Noto Sans" w:cs="Noto Sans"/>
                <w:color w:val="0563C1"/>
                <w:sz w:val="10"/>
                <w:szCs w:val="10"/>
                <w:u w:val="single"/>
              </w:rPr>
            </w:pPr>
            <w:hyperlink r:id="rId37" w:history="1">
              <w:r w:rsidRPr="00BF212A">
                <w:rPr>
                  <w:rStyle w:val="Hipervnculo"/>
                  <w:rFonts w:ascii="Noto Sans" w:eastAsia="Times New Roman" w:hAnsi="Noto Sans" w:cs="Noto Sans"/>
                  <w:sz w:val="10"/>
                  <w:szCs w:val="10"/>
                </w:rPr>
                <w:t>zulma.esparza@imss.gob.mx</w:t>
              </w:r>
            </w:hyperlink>
          </w:p>
        </w:tc>
        <w:tc>
          <w:tcPr>
            <w:tcW w:w="1984" w:type="dxa"/>
            <w:vAlign w:val="center"/>
            <w:hideMark/>
          </w:tcPr>
          <w:p w14:paraId="31C4971D"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CALLE 5 DE FEBRERO 220 NTE. COL. CENTRO, CD OBREGON SONORA, C.P. 85000</w:t>
            </w:r>
          </w:p>
        </w:tc>
      </w:tr>
      <w:tr w:rsidR="003D2741" w:rsidRPr="007E0D64" w14:paraId="54FFDCF6" w14:textId="77777777" w:rsidTr="00771C1F">
        <w:trPr>
          <w:trHeight w:val="227"/>
        </w:trPr>
        <w:tc>
          <w:tcPr>
            <w:tcW w:w="1046" w:type="dxa"/>
            <w:vAlign w:val="center"/>
            <w:hideMark/>
          </w:tcPr>
          <w:p w14:paraId="5BD2E21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TABASCO</w:t>
            </w:r>
          </w:p>
        </w:tc>
        <w:tc>
          <w:tcPr>
            <w:tcW w:w="877" w:type="dxa"/>
            <w:vAlign w:val="center"/>
            <w:hideMark/>
          </w:tcPr>
          <w:p w14:paraId="443928A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JOSE FRANCISCO ROMAN PIMIENTA</w:t>
            </w:r>
          </w:p>
        </w:tc>
        <w:tc>
          <w:tcPr>
            <w:tcW w:w="841" w:type="dxa"/>
            <w:vAlign w:val="center"/>
            <w:hideMark/>
          </w:tcPr>
          <w:p w14:paraId="5FD8AE3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ROPF870512R17</w:t>
            </w:r>
          </w:p>
        </w:tc>
        <w:tc>
          <w:tcPr>
            <w:tcW w:w="850" w:type="dxa"/>
            <w:vAlign w:val="center"/>
            <w:hideMark/>
          </w:tcPr>
          <w:p w14:paraId="16A1166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ROPF870512HTCMMR04</w:t>
            </w:r>
          </w:p>
        </w:tc>
        <w:tc>
          <w:tcPr>
            <w:tcW w:w="1134" w:type="dxa"/>
            <w:vAlign w:val="center"/>
            <w:hideMark/>
          </w:tcPr>
          <w:p w14:paraId="3CE548C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4324FE10"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9933156389 EXT. 103</w:t>
            </w:r>
          </w:p>
        </w:tc>
        <w:tc>
          <w:tcPr>
            <w:tcW w:w="993" w:type="dxa"/>
            <w:vAlign w:val="center"/>
            <w:hideMark/>
          </w:tcPr>
          <w:p w14:paraId="7D337F81" w14:textId="77777777" w:rsidR="003D2741" w:rsidRPr="007E0D64" w:rsidRDefault="003D2741" w:rsidP="00771C1F">
            <w:pPr>
              <w:jc w:val="both"/>
              <w:rPr>
                <w:rFonts w:ascii="Noto Sans" w:eastAsia="Times New Roman" w:hAnsi="Noto Sans" w:cs="Noto Sans"/>
                <w:color w:val="0563C1"/>
                <w:sz w:val="10"/>
                <w:szCs w:val="10"/>
                <w:u w:val="single"/>
              </w:rPr>
            </w:pPr>
            <w:hyperlink r:id="rId38" w:history="1">
              <w:r w:rsidRPr="007E0D64">
                <w:rPr>
                  <w:rStyle w:val="Hipervnculo"/>
                  <w:rFonts w:ascii="Noto Sans" w:eastAsia="Times New Roman" w:hAnsi="Noto Sans" w:cs="Noto Sans"/>
                  <w:sz w:val="10"/>
                  <w:szCs w:val="10"/>
                </w:rPr>
                <w:t>jose.romanp@imss.gob.mx</w:t>
              </w:r>
            </w:hyperlink>
          </w:p>
        </w:tc>
        <w:tc>
          <w:tcPr>
            <w:tcW w:w="1984" w:type="dxa"/>
            <w:vAlign w:val="center"/>
            <w:hideMark/>
          </w:tcPr>
          <w:p w14:paraId="3BAF73F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PASEO USUMACINTA #95 COL PRIMERO DE MAYO, CP 86090, VILLAHERMOSA, TABASCO.</w:t>
            </w:r>
          </w:p>
        </w:tc>
      </w:tr>
      <w:tr w:rsidR="003D2741" w:rsidRPr="007E0D64" w14:paraId="43452168" w14:textId="77777777" w:rsidTr="00771C1F">
        <w:trPr>
          <w:trHeight w:val="227"/>
        </w:trPr>
        <w:tc>
          <w:tcPr>
            <w:tcW w:w="1046" w:type="dxa"/>
            <w:vAlign w:val="center"/>
            <w:hideMark/>
          </w:tcPr>
          <w:p w14:paraId="76CC9F3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TAMAULIPAS</w:t>
            </w:r>
          </w:p>
        </w:tc>
        <w:tc>
          <w:tcPr>
            <w:tcW w:w="877" w:type="dxa"/>
            <w:vAlign w:val="center"/>
            <w:hideMark/>
          </w:tcPr>
          <w:p w14:paraId="2305A0C8" w14:textId="77777777" w:rsidR="003D2741" w:rsidRPr="003D2741" w:rsidRDefault="003D2741" w:rsidP="00771C1F">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LIC. DAVID ADONAI CANO CORDOVA</w:t>
            </w:r>
          </w:p>
        </w:tc>
        <w:tc>
          <w:tcPr>
            <w:tcW w:w="841" w:type="dxa"/>
            <w:vAlign w:val="center"/>
            <w:hideMark/>
          </w:tcPr>
          <w:p w14:paraId="29F5E65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CACD881110EC1</w:t>
            </w:r>
          </w:p>
        </w:tc>
        <w:tc>
          <w:tcPr>
            <w:tcW w:w="850" w:type="dxa"/>
            <w:vAlign w:val="center"/>
            <w:hideMark/>
          </w:tcPr>
          <w:p w14:paraId="599318C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CACD881110HTSNRV05</w:t>
            </w:r>
          </w:p>
        </w:tc>
        <w:tc>
          <w:tcPr>
            <w:tcW w:w="1134" w:type="dxa"/>
            <w:vAlign w:val="center"/>
            <w:hideMark/>
          </w:tcPr>
          <w:p w14:paraId="7B29B34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COORDINADOR DE ABASTECIMIENTO Y EQUIPAMIENTO </w:t>
            </w:r>
          </w:p>
        </w:tc>
        <w:tc>
          <w:tcPr>
            <w:tcW w:w="992" w:type="dxa"/>
            <w:vAlign w:val="center"/>
            <w:hideMark/>
          </w:tcPr>
          <w:p w14:paraId="09D06F3C"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8343160876</w:t>
            </w:r>
          </w:p>
        </w:tc>
        <w:tc>
          <w:tcPr>
            <w:tcW w:w="993" w:type="dxa"/>
            <w:vAlign w:val="center"/>
            <w:hideMark/>
          </w:tcPr>
          <w:p w14:paraId="1C4817C2" w14:textId="77777777" w:rsidR="003D2741" w:rsidRPr="007E0D64" w:rsidRDefault="003D2741" w:rsidP="00771C1F">
            <w:pPr>
              <w:jc w:val="both"/>
              <w:rPr>
                <w:rFonts w:ascii="Noto Sans" w:eastAsia="Times New Roman" w:hAnsi="Noto Sans" w:cs="Noto Sans"/>
                <w:color w:val="0563C1"/>
                <w:sz w:val="10"/>
                <w:szCs w:val="10"/>
                <w:u w:val="single"/>
              </w:rPr>
            </w:pPr>
            <w:hyperlink r:id="rId39" w:history="1">
              <w:r w:rsidRPr="007E0D64">
                <w:rPr>
                  <w:rFonts w:ascii="Noto Sans" w:eastAsia="Times New Roman" w:hAnsi="Noto Sans" w:cs="Noto Sans"/>
                  <w:color w:val="0563C1"/>
                  <w:sz w:val="10"/>
                  <w:szCs w:val="10"/>
                  <w:u w:val="single"/>
                </w:rPr>
                <w:t>david.canoc@imss.gob.mx</w:t>
              </w:r>
            </w:hyperlink>
          </w:p>
        </w:tc>
        <w:tc>
          <w:tcPr>
            <w:tcW w:w="1984" w:type="dxa"/>
            <w:vAlign w:val="center"/>
            <w:hideMark/>
          </w:tcPr>
          <w:p w14:paraId="14C4217B"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CARRETERA MEXICO-LAREDO KILOMETRO 701 FRACCIONAMIENTO CAMPESTRE “CONJUNTO IMSS VICTORIA”</w:t>
            </w:r>
          </w:p>
        </w:tc>
      </w:tr>
      <w:tr w:rsidR="003D2741" w:rsidRPr="007E0D64" w14:paraId="09EA43DA" w14:textId="77777777" w:rsidTr="00771C1F">
        <w:trPr>
          <w:trHeight w:val="227"/>
        </w:trPr>
        <w:tc>
          <w:tcPr>
            <w:tcW w:w="1046" w:type="dxa"/>
            <w:vAlign w:val="center"/>
            <w:hideMark/>
          </w:tcPr>
          <w:p w14:paraId="4E1F75B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TLAXCALA</w:t>
            </w:r>
          </w:p>
        </w:tc>
        <w:tc>
          <w:tcPr>
            <w:tcW w:w="877" w:type="dxa"/>
            <w:vAlign w:val="center"/>
            <w:hideMark/>
          </w:tcPr>
          <w:p w14:paraId="27F2B1C9"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ING. RENE ALONSO VALADEZ CARMONA</w:t>
            </w:r>
          </w:p>
        </w:tc>
        <w:tc>
          <w:tcPr>
            <w:tcW w:w="841" w:type="dxa"/>
            <w:vAlign w:val="center"/>
            <w:hideMark/>
          </w:tcPr>
          <w:p w14:paraId="249B457C"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VACR9602132MA</w:t>
            </w:r>
          </w:p>
        </w:tc>
        <w:tc>
          <w:tcPr>
            <w:tcW w:w="850" w:type="dxa"/>
            <w:vAlign w:val="center"/>
            <w:hideMark/>
          </w:tcPr>
          <w:p w14:paraId="73C57B3D"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VACR960213HCLLRN07</w:t>
            </w:r>
          </w:p>
        </w:tc>
        <w:tc>
          <w:tcPr>
            <w:tcW w:w="1134" w:type="dxa"/>
            <w:vAlign w:val="center"/>
            <w:hideMark/>
          </w:tcPr>
          <w:p w14:paraId="7A15C12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LA COORDINACION DE ABASTECIMIENTO Y EQUIPAMIENTO</w:t>
            </w:r>
          </w:p>
        </w:tc>
        <w:tc>
          <w:tcPr>
            <w:tcW w:w="992" w:type="dxa"/>
            <w:vAlign w:val="center"/>
            <w:hideMark/>
          </w:tcPr>
          <w:p w14:paraId="2F9FE7E2"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246</w:t>
            </w:r>
            <w:r>
              <w:rPr>
                <w:rFonts w:ascii="Noto Sans" w:eastAsia="Times New Roman" w:hAnsi="Noto Sans" w:cs="Noto Sans"/>
                <w:color w:val="000000"/>
                <w:sz w:val="10"/>
                <w:szCs w:val="10"/>
              </w:rPr>
              <w:t xml:space="preserve"> </w:t>
            </w:r>
            <w:r w:rsidRPr="007E0D64">
              <w:rPr>
                <w:rFonts w:ascii="Noto Sans" w:eastAsia="Times New Roman" w:hAnsi="Noto Sans" w:cs="Noto Sans"/>
                <w:color w:val="000000"/>
                <w:sz w:val="10"/>
                <w:szCs w:val="10"/>
              </w:rPr>
              <w:t>46</w:t>
            </w:r>
            <w:r>
              <w:rPr>
                <w:rFonts w:ascii="Noto Sans" w:eastAsia="Times New Roman" w:hAnsi="Noto Sans" w:cs="Noto Sans"/>
                <w:color w:val="000000"/>
                <w:sz w:val="10"/>
                <w:szCs w:val="10"/>
              </w:rPr>
              <w:t xml:space="preserve"> 8 04 92</w:t>
            </w:r>
          </w:p>
        </w:tc>
        <w:tc>
          <w:tcPr>
            <w:tcW w:w="993" w:type="dxa"/>
            <w:vAlign w:val="center"/>
            <w:hideMark/>
          </w:tcPr>
          <w:p w14:paraId="248FA68A" w14:textId="77777777" w:rsidR="003D2741" w:rsidRPr="007E0D64" w:rsidRDefault="003D2741" w:rsidP="00771C1F">
            <w:pPr>
              <w:jc w:val="both"/>
              <w:rPr>
                <w:rFonts w:ascii="Noto Sans" w:eastAsia="Times New Roman" w:hAnsi="Noto Sans" w:cs="Noto Sans"/>
                <w:color w:val="0563C1"/>
                <w:sz w:val="10"/>
                <w:szCs w:val="10"/>
                <w:u w:val="single"/>
              </w:rPr>
            </w:pPr>
            <w:hyperlink r:id="rId40" w:history="1">
              <w:r w:rsidRPr="009D08C5">
                <w:rPr>
                  <w:rStyle w:val="Hipervnculo"/>
                  <w:rFonts w:ascii="Noto Sans" w:eastAsia="Times New Roman" w:hAnsi="Noto Sans" w:cs="Noto Sans"/>
                  <w:sz w:val="10"/>
                  <w:szCs w:val="10"/>
                </w:rPr>
                <w:t>renevaladezca@imss.gob.mx</w:t>
              </w:r>
            </w:hyperlink>
          </w:p>
        </w:tc>
        <w:tc>
          <w:tcPr>
            <w:tcW w:w="1984" w:type="dxa"/>
            <w:vAlign w:val="center"/>
            <w:hideMark/>
          </w:tcPr>
          <w:p w14:paraId="35F4C304" w14:textId="77777777" w:rsidR="003D2741" w:rsidRPr="007E0D64" w:rsidRDefault="003D2741" w:rsidP="00771C1F">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LIBRAMIENTO PONIENTE ESQ. AV. INSTITUTO POLITECNICO NACIONAL S/N, COL. </w:t>
            </w:r>
            <w:r>
              <w:rPr>
                <w:rFonts w:ascii="Noto Sans" w:eastAsia="Times New Roman" w:hAnsi="Noto Sans" w:cs="Noto Sans"/>
                <w:color w:val="000000"/>
                <w:sz w:val="10"/>
                <w:szCs w:val="10"/>
              </w:rPr>
              <w:t>SAN DIEGO, METEPEC, TLAXCALA</w:t>
            </w:r>
          </w:p>
        </w:tc>
      </w:tr>
      <w:tr w:rsidR="003D2741" w:rsidRPr="003D2741" w14:paraId="75BE758B" w14:textId="77777777" w:rsidTr="00771C1F">
        <w:trPr>
          <w:trHeight w:val="227"/>
        </w:trPr>
        <w:tc>
          <w:tcPr>
            <w:tcW w:w="1046" w:type="dxa"/>
            <w:vAlign w:val="center"/>
            <w:hideMark/>
          </w:tcPr>
          <w:p w14:paraId="7B39BC0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VERACRUZ NORTE</w:t>
            </w:r>
          </w:p>
        </w:tc>
        <w:tc>
          <w:tcPr>
            <w:tcW w:w="877" w:type="dxa"/>
            <w:vAlign w:val="center"/>
            <w:hideMark/>
          </w:tcPr>
          <w:p w14:paraId="70EFAE2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ANA LAURA PUIG LAGUNES</w:t>
            </w:r>
          </w:p>
        </w:tc>
        <w:tc>
          <w:tcPr>
            <w:tcW w:w="841" w:type="dxa"/>
            <w:vAlign w:val="center"/>
            <w:hideMark/>
          </w:tcPr>
          <w:p w14:paraId="35F955B4"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PULA8106053L4</w:t>
            </w:r>
          </w:p>
        </w:tc>
        <w:tc>
          <w:tcPr>
            <w:tcW w:w="850" w:type="dxa"/>
            <w:vAlign w:val="center"/>
            <w:hideMark/>
          </w:tcPr>
          <w:p w14:paraId="3959A924"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PULA810605MVZGGN04</w:t>
            </w:r>
          </w:p>
        </w:tc>
        <w:tc>
          <w:tcPr>
            <w:tcW w:w="1134" w:type="dxa"/>
            <w:vAlign w:val="center"/>
            <w:hideMark/>
          </w:tcPr>
          <w:p w14:paraId="3FBAA03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COORDINADORA DE ABASTECIMEINTO Y EQUIPAMIENTO</w:t>
            </w:r>
          </w:p>
        </w:tc>
        <w:tc>
          <w:tcPr>
            <w:tcW w:w="992" w:type="dxa"/>
            <w:vAlign w:val="center"/>
            <w:hideMark/>
          </w:tcPr>
          <w:p w14:paraId="75A26660"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2288174883 EXT 61501</w:t>
            </w:r>
          </w:p>
        </w:tc>
        <w:tc>
          <w:tcPr>
            <w:tcW w:w="993" w:type="dxa"/>
            <w:vAlign w:val="center"/>
            <w:hideMark/>
          </w:tcPr>
          <w:p w14:paraId="723E7ABE" w14:textId="77777777" w:rsidR="003D2741" w:rsidRPr="007E0D64" w:rsidRDefault="003D2741" w:rsidP="00771C1F">
            <w:pPr>
              <w:jc w:val="both"/>
              <w:rPr>
                <w:rFonts w:ascii="Noto Sans" w:eastAsia="Times New Roman" w:hAnsi="Noto Sans" w:cs="Noto Sans"/>
                <w:color w:val="0563C1"/>
                <w:sz w:val="10"/>
                <w:szCs w:val="10"/>
                <w:u w:val="single"/>
              </w:rPr>
            </w:pPr>
            <w:hyperlink r:id="rId41" w:history="1">
              <w:r w:rsidRPr="007E0D64">
                <w:rPr>
                  <w:rFonts w:ascii="Noto Sans" w:eastAsia="Times New Roman" w:hAnsi="Noto Sans" w:cs="Noto Sans"/>
                  <w:color w:val="0563C1"/>
                  <w:sz w:val="10"/>
                  <w:szCs w:val="10"/>
                  <w:u w:val="single"/>
                </w:rPr>
                <w:t>ana.puig@imss.gob.mx</w:t>
              </w:r>
            </w:hyperlink>
          </w:p>
        </w:tc>
        <w:tc>
          <w:tcPr>
            <w:tcW w:w="1984" w:type="dxa"/>
            <w:vAlign w:val="center"/>
            <w:hideMark/>
          </w:tcPr>
          <w:p w14:paraId="61F7AD41" w14:textId="77777777" w:rsidR="003D2741" w:rsidRPr="003D2741" w:rsidRDefault="003D2741" w:rsidP="00771C1F">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BELISARIO DOMINGUEZ #15 COL. ADALBERTO TEJEDA, C.P. 91070, XALAPA, VERACRUZ</w:t>
            </w:r>
          </w:p>
        </w:tc>
      </w:tr>
      <w:tr w:rsidR="003D2741" w:rsidRPr="003D2741" w14:paraId="5B5DDE7E" w14:textId="77777777" w:rsidTr="00771C1F">
        <w:trPr>
          <w:trHeight w:val="227"/>
        </w:trPr>
        <w:tc>
          <w:tcPr>
            <w:tcW w:w="1046" w:type="dxa"/>
            <w:vAlign w:val="center"/>
            <w:hideMark/>
          </w:tcPr>
          <w:p w14:paraId="26B05B0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VERACRUZ SUR</w:t>
            </w:r>
          </w:p>
        </w:tc>
        <w:tc>
          <w:tcPr>
            <w:tcW w:w="877" w:type="dxa"/>
            <w:vAlign w:val="center"/>
            <w:hideMark/>
          </w:tcPr>
          <w:p w14:paraId="56A09CA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L.A.E. LORENZA BONILLA CERVANTES</w:t>
            </w:r>
          </w:p>
        </w:tc>
        <w:tc>
          <w:tcPr>
            <w:tcW w:w="841" w:type="dxa"/>
            <w:vAlign w:val="center"/>
            <w:hideMark/>
          </w:tcPr>
          <w:p w14:paraId="6AA71B6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BOCL810707HU8</w:t>
            </w:r>
          </w:p>
        </w:tc>
        <w:tc>
          <w:tcPr>
            <w:tcW w:w="850" w:type="dxa"/>
            <w:vAlign w:val="center"/>
            <w:hideMark/>
          </w:tcPr>
          <w:p w14:paraId="27D2D24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BOCL810707MVZNRR08</w:t>
            </w:r>
          </w:p>
        </w:tc>
        <w:tc>
          <w:tcPr>
            <w:tcW w:w="1134" w:type="dxa"/>
            <w:vAlign w:val="center"/>
            <w:hideMark/>
          </w:tcPr>
          <w:p w14:paraId="5DD9A67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TITULAR DE LA COORDINACIÓN DE ABASTECIMIENTO Y EQUIPAMIENTO</w:t>
            </w:r>
          </w:p>
        </w:tc>
        <w:tc>
          <w:tcPr>
            <w:tcW w:w="992" w:type="dxa"/>
            <w:vAlign w:val="center"/>
            <w:hideMark/>
          </w:tcPr>
          <w:p w14:paraId="01D2FCD2"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2727277076</w:t>
            </w:r>
          </w:p>
        </w:tc>
        <w:tc>
          <w:tcPr>
            <w:tcW w:w="993" w:type="dxa"/>
            <w:vAlign w:val="center"/>
            <w:hideMark/>
          </w:tcPr>
          <w:p w14:paraId="1639A782" w14:textId="77777777" w:rsidR="003D2741" w:rsidRPr="007E0D64" w:rsidRDefault="003D2741" w:rsidP="00771C1F">
            <w:pPr>
              <w:jc w:val="both"/>
              <w:rPr>
                <w:rFonts w:ascii="Noto Sans" w:eastAsia="Times New Roman" w:hAnsi="Noto Sans" w:cs="Noto Sans"/>
                <w:color w:val="0563C1"/>
                <w:sz w:val="10"/>
                <w:szCs w:val="10"/>
                <w:u w:val="single"/>
              </w:rPr>
            </w:pPr>
            <w:hyperlink r:id="rId42" w:history="1">
              <w:r w:rsidRPr="007E0D64">
                <w:rPr>
                  <w:rFonts w:ascii="Noto Sans" w:eastAsia="Times New Roman" w:hAnsi="Noto Sans" w:cs="Noto Sans"/>
                  <w:color w:val="0563C1"/>
                  <w:sz w:val="10"/>
                  <w:szCs w:val="10"/>
                  <w:u w:val="single"/>
                </w:rPr>
                <w:t>lorenza.bonilla@imss.gob.mx</w:t>
              </w:r>
            </w:hyperlink>
          </w:p>
        </w:tc>
        <w:tc>
          <w:tcPr>
            <w:tcW w:w="1984" w:type="dxa"/>
            <w:vAlign w:val="center"/>
            <w:hideMark/>
          </w:tcPr>
          <w:p w14:paraId="3CDBE7F1" w14:textId="77777777" w:rsidR="003D2741" w:rsidRPr="003D2741" w:rsidRDefault="003D2741" w:rsidP="00771C1F">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AVENIDA VERACRUZ #56, ESQUINA CALLE NORTE 22, COL SANTA CATARINA, CP 94732, RIO BLANCO, VERACRUZ.</w:t>
            </w:r>
          </w:p>
        </w:tc>
      </w:tr>
      <w:tr w:rsidR="003D2741" w:rsidRPr="007E0D64" w14:paraId="784E20AC" w14:textId="77777777" w:rsidTr="00771C1F">
        <w:trPr>
          <w:trHeight w:val="227"/>
        </w:trPr>
        <w:tc>
          <w:tcPr>
            <w:tcW w:w="1046" w:type="dxa"/>
            <w:vAlign w:val="center"/>
            <w:hideMark/>
          </w:tcPr>
          <w:p w14:paraId="3B2D6EB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YUCATÁN</w:t>
            </w:r>
          </w:p>
        </w:tc>
        <w:tc>
          <w:tcPr>
            <w:tcW w:w="877" w:type="dxa"/>
            <w:vAlign w:val="center"/>
            <w:hideMark/>
          </w:tcPr>
          <w:p w14:paraId="58FD9F1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LAE. HARRY IRIZAR LEYVA</w:t>
            </w:r>
          </w:p>
        </w:tc>
        <w:tc>
          <w:tcPr>
            <w:tcW w:w="841" w:type="dxa"/>
            <w:vAlign w:val="center"/>
            <w:hideMark/>
          </w:tcPr>
          <w:p w14:paraId="14CC7D0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IILH840629HW1</w:t>
            </w:r>
          </w:p>
        </w:tc>
        <w:tc>
          <w:tcPr>
            <w:tcW w:w="850" w:type="dxa"/>
            <w:vAlign w:val="center"/>
            <w:hideMark/>
          </w:tcPr>
          <w:p w14:paraId="03E49F2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IILH840629HBSRYR071</w:t>
            </w:r>
          </w:p>
        </w:tc>
        <w:tc>
          <w:tcPr>
            <w:tcW w:w="1134" w:type="dxa"/>
            <w:vAlign w:val="center"/>
            <w:hideMark/>
          </w:tcPr>
          <w:p w14:paraId="74BA647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COORDINADOR  DE ABASTECIMIENTO Y EQUIPAMIENTO</w:t>
            </w:r>
          </w:p>
        </w:tc>
        <w:tc>
          <w:tcPr>
            <w:tcW w:w="992" w:type="dxa"/>
            <w:vAlign w:val="center"/>
            <w:hideMark/>
          </w:tcPr>
          <w:p w14:paraId="2DAC5BFB"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9999-225651</w:t>
            </w:r>
          </w:p>
        </w:tc>
        <w:tc>
          <w:tcPr>
            <w:tcW w:w="993" w:type="dxa"/>
            <w:vAlign w:val="center"/>
            <w:hideMark/>
          </w:tcPr>
          <w:p w14:paraId="48517BAF" w14:textId="77777777" w:rsidR="003D2741" w:rsidRPr="007E0D64" w:rsidRDefault="003D2741" w:rsidP="00771C1F">
            <w:pPr>
              <w:jc w:val="both"/>
              <w:rPr>
                <w:rFonts w:ascii="Noto Sans" w:eastAsia="Times New Roman" w:hAnsi="Noto Sans" w:cs="Noto Sans"/>
                <w:color w:val="0563C1"/>
                <w:sz w:val="10"/>
                <w:szCs w:val="10"/>
                <w:u w:val="single"/>
              </w:rPr>
            </w:pPr>
            <w:hyperlink r:id="rId43" w:history="1">
              <w:r w:rsidRPr="007E0D64">
                <w:rPr>
                  <w:rStyle w:val="Hipervnculo"/>
                  <w:rFonts w:ascii="Noto Sans" w:eastAsia="Times New Roman" w:hAnsi="Noto Sans" w:cs="Noto Sans"/>
                  <w:sz w:val="10"/>
                  <w:szCs w:val="10"/>
                </w:rPr>
                <w:t>harry.irizar@imss.gob.mx</w:t>
              </w:r>
            </w:hyperlink>
          </w:p>
        </w:tc>
        <w:tc>
          <w:tcPr>
            <w:tcW w:w="1984" w:type="dxa"/>
            <w:vAlign w:val="center"/>
            <w:hideMark/>
          </w:tcPr>
          <w:p w14:paraId="7902B7B2"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CALLE 44, NUMERO 999, ENTRE 127 Y 127B, COL. SERARIO RENDON, C.P. 97285, MERIDA, YUCATAN</w:t>
            </w:r>
          </w:p>
        </w:tc>
      </w:tr>
      <w:tr w:rsidR="003D2741" w:rsidRPr="007E0D64" w14:paraId="3E43EB32" w14:textId="77777777" w:rsidTr="00771C1F">
        <w:trPr>
          <w:trHeight w:val="227"/>
        </w:trPr>
        <w:tc>
          <w:tcPr>
            <w:tcW w:w="1046" w:type="dxa"/>
            <w:vAlign w:val="center"/>
            <w:hideMark/>
          </w:tcPr>
          <w:p w14:paraId="68484DC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OOAD ZACATECAS</w:t>
            </w:r>
          </w:p>
        </w:tc>
        <w:tc>
          <w:tcPr>
            <w:tcW w:w="877" w:type="dxa"/>
            <w:vAlign w:val="center"/>
            <w:hideMark/>
          </w:tcPr>
          <w:p w14:paraId="38DDEA9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LINDA LIZETH MORA ANGELES</w:t>
            </w:r>
          </w:p>
        </w:tc>
        <w:tc>
          <w:tcPr>
            <w:tcW w:w="841" w:type="dxa"/>
            <w:vAlign w:val="center"/>
            <w:hideMark/>
          </w:tcPr>
          <w:p w14:paraId="347EA93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MOAL8406042K3</w:t>
            </w:r>
          </w:p>
        </w:tc>
        <w:tc>
          <w:tcPr>
            <w:tcW w:w="850" w:type="dxa"/>
            <w:vAlign w:val="center"/>
            <w:hideMark/>
          </w:tcPr>
          <w:p w14:paraId="7A2F239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MOAL840604MDFRNN00</w:t>
            </w:r>
          </w:p>
        </w:tc>
        <w:tc>
          <w:tcPr>
            <w:tcW w:w="1134" w:type="dxa"/>
            <w:vAlign w:val="center"/>
            <w:hideMark/>
          </w:tcPr>
          <w:p w14:paraId="7D75F61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ENCARGADA DEL DESPACHO DE LA COORDINACION DE ABASTECIMIENTO Y EQUIPAMIENTO</w:t>
            </w:r>
          </w:p>
        </w:tc>
        <w:tc>
          <w:tcPr>
            <w:tcW w:w="992" w:type="dxa"/>
            <w:vAlign w:val="center"/>
            <w:hideMark/>
          </w:tcPr>
          <w:p w14:paraId="316E5860"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4789853365</w:t>
            </w:r>
          </w:p>
        </w:tc>
        <w:tc>
          <w:tcPr>
            <w:tcW w:w="993" w:type="dxa"/>
            <w:vAlign w:val="center"/>
            <w:hideMark/>
          </w:tcPr>
          <w:p w14:paraId="71411F22" w14:textId="77777777" w:rsidR="003D2741" w:rsidRPr="007E0D64" w:rsidRDefault="003D2741" w:rsidP="00771C1F">
            <w:pPr>
              <w:jc w:val="both"/>
              <w:rPr>
                <w:rFonts w:ascii="Noto Sans" w:eastAsia="Times New Roman" w:hAnsi="Noto Sans" w:cs="Noto Sans"/>
                <w:color w:val="0563C1"/>
                <w:sz w:val="10"/>
                <w:szCs w:val="10"/>
                <w:u w:val="single"/>
              </w:rPr>
            </w:pPr>
            <w:hyperlink r:id="rId44" w:history="1">
              <w:r w:rsidRPr="007E0D64">
                <w:rPr>
                  <w:rFonts w:ascii="Noto Sans" w:eastAsia="Times New Roman" w:hAnsi="Noto Sans" w:cs="Noto Sans"/>
                  <w:color w:val="0563C1"/>
                  <w:sz w:val="10"/>
                  <w:szCs w:val="10"/>
                  <w:u w:val="single"/>
                </w:rPr>
                <w:t>linda.moraa@imss.gob.mx</w:t>
              </w:r>
            </w:hyperlink>
          </w:p>
        </w:tc>
        <w:tc>
          <w:tcPr>
            <w:tcW w:w="1984" w:type="dxa"/>
            <w:vAlign w:val="center"/>
            <w:hideMark/>
          </w:tcPr>
          <w:p w14:paraId="6A54476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JUAN ALDAMA S/N ESQUINA CON VICENTE GUERRERO, COL. CENTRO CP 98500, CALERA DE VICTOR ROSALES, ZACATECAS.</w:t>
            </w:r>
          </w:p>
        </w:tc>
      </w:tr>
      <w:tr w:rsidR="003D2741" w:rsidRPr="007E0D64" w14:paraId="387FA711" w14:textId="77777777" w:rsidTr="00771C1F">
        <w:trPr>
          <w:trHeight w:val="227"/>
        </w:trPr>
        <w:tc>
          <w:tcPr>
            <w:tcW w:w="1046" w:type="dxa"/>
            <w:hideMark/>
          </w:tcPr>
          <w:p w14:paraId="4EA2C08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CARDIOLOGÍA NUEVO LEÓN</w:t>
            </w:r>
          </w:p>
        </w:tc>
        <w:tc>
          <w:tcPr>
            <w:tcW w:w="877" w:type="dxa"/>
            <w:hideMark/>
          </w:tcPr>
          <w:p w14:paraId="54C0829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JOSE LUIS MATA MORALES</w:t>
            </w:r>
          </w:p>
        </w:tc>
        <w:tc>
          <w:tcPr>
            <w:tcW w:w="841" w:type="dxa"/>
            <w:vAlign w:val="center"/>
            <w:hideMark/>
          </w:tcPr>
          <w:p w14:paraId="785F81C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MAML721021VD9</w:t>
            </w:r>
          </w:p>
        </w:tc>
        <w:tc>
          <w:tcPr>
            <w:tcW w:w="850" w:type="dxa"/>
            <w:vAlign w:val="center"/>
            <w:hideMark/>
          </w:tcPr>
          <w:p w14:paraId="0302606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MAML721021HNLTRS00</w:t>
            </w:r>
          </w:p>
        </w:tc>
        <w:tc>
          <w:tcPr>
            <w:tcW w:w="1134" w:type="dxa"/>
            <w:vAlign w:val="center"/>
            <w:hideMark/>
          </w:tcPr>
          <w:p w14:paraId="0D37F57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DIRECTOR ADMINISTRATIVO</w:t>
            </w:r>
          </w:p>
        </w:tc>
        <w:tc>
          <w:tcPr>
            <w:tcW w:w="992" w:type="dxa"/>
            <w:vAlign w:val="center"/>
            <w:hideMark/>
          </w:tcPr>
          <w:p w14:paraId="36D02DEC"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8183-9943-00 EXT 40237</w:t>
            </w:r>
          </w:p>
        </w:tc>
        <w:tc>
          <w:tcPr>
            <w:tcW w:w="993" w:type="dxa"/>
            <w:vAlign w:val="center"/>
            <w:hideMark/>
          </w:tcPr>
          <w:p w14:paraId="6B7E8BD7" w14:textId="77777777" w:rsidR="003D2741" w:rsidRPr="007E0D64" w:rsidRDefault="003D2741" w:rsidP="00771C1F">
            <w:pPr>
              <w:jc w:val="both"/>
              <w:rPr>
                <w:rFonts w:ascii="Noto Sans" w:eastAsia="Times New Roman" w:hAnsi="Noto Sans" w:cs="Noto Sans"/>
                <w:color w:val="0563C1"/>
                <w:sz w:val="10"/>
                <w:szCs w:val="10"/>
                <w:u w:val="single"/>
              </w:rPr>
            </w:pPr>
            <w:hyperlink r:id="rId45" w:history="1">
              <w:r w:rsidRPr="007E0D64">
                <w:rPr>
                  <w:rStyle w:val="Hipervnculo"/>
                  <w:rFonts w:ascii="Noto Sans" w:eastAsia="Times New Roman" w:hAnsi="Noto Sans" w:cs="Noto Sans"/>
                  <w:sz w:val="10"/>
                  <w:szCs w:val="10"/>
                </w:rPr>
                <w:t>jose.matamo@imss.gob.mx</w:t>
              </w:r>
            </w:hyperlink>
          </w:p>
        </w:tc>
        <w:tc>
          <w:tcPr>
            <w:tcW w:w="1984" w:type="dxa"/>
            <w:vAlign w:val="center"/>
            <w:hideMark/>
          </w:tcPr>
          <w:p w14:paraId="70C7B535" w14:textId="77777777" w:rsidR="003D2741" w:rsidRPr="007E0D64" w:rsidRDefault="003D2741" w:rsidP="00771C1F">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 ABRAHAM LINCOLN S/N, COL. </w:t>
            </w:r>
            <w:r w:rsidRPr="003E60D7">
              <w:rPr>
                <w:rFonts w:ascii="Noto Sans" w:eastAsia="Times New Roman" w:hAnsi="Noto Sans" w:cs="Noto Sans"/>
                <w:color w:val="000000"/>
                <w:sz w:val="10"/>
                <w:szCs w:val="10"/>
              </w:rPr>
              <w:t>VALLE VERDE 1er SECTOR,</w:t>
            </w:r>
            <w:r>
              <w:rPr>
                <w:rFonts w:ascii="Noto Sans" w:eastAsia="Times New Roman" w:hAnsi="Noto Sans" w:cs="Noto Sans"/>
                <w:color w:val="000000"/>
                <w:sz w:val="10"/>
                <w:szCs w:val="10"/>
              </w:rPr>
              <w:t xml:space="preserve"> C.P. 64360, MONTERREY, N.L. </w:t>
            </w:r>
          </w:p>
        </w:tc>
      </w:tr>
      <w:tr w:rsidR="003D2741" w:rsidRPr="007E0D64" w14:paraId="34B8D956" w14:textId="77777777" w:rsidTr="00771C1F">
        <w:trPr>
          <w:trHeight w:val="227"/>
        </w:trPr>
        <w:tc>
          <w:tcPr>
            <w:tcW w:w="1046" w:type="dxa"/>
            <w:hideMark/>
          </w:tcPr>
          <w:p w14:paraId="3F7CEAF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CARDIOLOGÍA SXXI</w:t>
            </w:r>
          </w:p>
        </w:tc>
        <w:tc>
          <w:tcPr>
            <w:tcW w:w="877" w:type="dxa"/>
            <w:hideMark/>
          </w:tcPr>
          <w:p w14:paraId="066E1AF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SERGIO ROSAS GARCIA</w:t>
            </w:r>
          </w:p>
        </w:tc>
        <w:tc>
          <w:tcPr>
            <w:tcW w:w="841" w:type="dxa"/>
            <w:vAlign w:val="center"/>
          </w:tcPr>
          <w:p w14:paraId="2ABD1A2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ROGS680411839</w:t>
            </w:r>
          </w:p>
        </w:tc>
        <w:tc>
          <w:tcPr>
            <w:tcW w:w="850" w:type="dxa"/>
            <w:vAlign w:val="center"/>
          </w:tcPr>
          <w:p w14:paraId="4418B6D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ROGS680411HDFSRR01</w:t>
            </w:r>
          </w:p>
        </w:tc>
        <w:tc>
          <w:tcPr>
            <w:tcW w:w="1134" w:type="dxa"/>
            <w:vAlign w:val="center"/>
            <w:hideMark/>
          </w:tcPr>
          <w:p w14:paraId="4CD08B0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Y EQUIPAMIENTO</w:t>
            </w:r>
          </w:p>
        </w:tc>
        <w:tc>
          <w:tcPr>
            <w:tcW w:w="992" w:type="dxa"/>
            <w:vAlign w:val="center"/>
            <w:hideMark/>
          </w:tcPr>
          <w:p w14:paraId="07C2A437"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5556276900 EXT. 21926</w:t>
            </w:r>
          </w:p>
        </w:tc>
        <w:tc>
          <w:tcPr>
            <w:tcW w:w="993" w:type="dxa"/>
            <w:vAlign w:val="center"/>
            <w:hideMark/>
          </w:tcPr>
          <w:p w14:paraId="370A2CC9" w14:textId="77777777" w:rsidR="003D2741" w:rsidRPr="007E0D64" w:rsidRDefault="003D2741" w:rsidP="00771C1F">
            <w:pPr>
              <w:jc w:val="both"/>
              <w:rPr>
                <w:rFonts w:ascii="Noto Sans" w:eastAsia="Times New Roman" w:hAnsi="Noto Sans" w:cs="Noto Sans"/>
                <w:color w:val="0563C1"/>
                <w:sz w:val="10"/>
                <w:szCs w:val="10"/>
                <w:u w:val="single"/>
              </w:rPr>
            </w:pPr>
            <w:hyperlink r:id="rId46" w:history="1">
              <w:r w:rsidRPr="007E0D64">
                <w:rPr>
                  <w:rStyle w:val="Hipervnculo"/>
                  <w:rFonts w:ascii="Noto Sans" w:eastAsia="Times New Roman" w:hAnsi="Noto Sans" w:cs="Noto Sans"/>
                  <w:sz w:val="10"/>
                  <w:szCs w:val="10"/>
                </w:rPr>
                <w:t>sergio.rosasga@imss.gob.mx</w:t>
              </w:r>
            </w:hyperlink>
          </w:p>
        </w:tc>
        <w:tc>
          <w:tcPr>
            <w:tcW w:w="1984" w:type="dxa"/>
            <w:vAlign w:val="center"/>
            <w:hideMark/>
          </w:tcPr>
          <w:p w14:paraId="37FB09E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CUAUHTEMOC #330 COL. DOCTORES, CP 6720, CUAUHTEMOC, CIUDAD DE MÉXICO.</w:t>
            </w:r>
          </w:p>
        </w:tc>
      </w:tr>
      <w:tr w:rsidR="003D2741" w:rsidRPr="007E0D64" w14:paraId="572E7342" w14:textId="77777777" w:rsidTr="00771C1F">
        <w:trPr>
          <w:trHeight w:val="227"/>
        </w:trPr>
        <w:tc>
          <w:tcPr>
            <w:tcW w:w="1046" w:type="dxa"/>
            <w:hideMark/>
          </w:tcPr>
          <w:p w14:paraId="327684F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COAHUILA</w:t>
            </w:r>
          </w:p>
        </w:tc>
        <w:tc>
          <w:tcPr>
            <w:tcW w:w="877" w:type="dxa"/>
            <w:hideMark/>
          </w:tcPr>
          <w:p w14:paraId="07D7F7F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LUIS ENRIQUE RAMIREZ AMAYA</w:t>
            </w:r>
          </w:p>
        </w:tc>
        <w:tc>
          <w:tcPr>
            <w:tcW w:w="841" w:type="dxa"/>
            <w:vAlign w:val="center"/>
            <w:hideMark/>
          </w:tcPr>
          <w:p w14:paraId="034F5D8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RAAL740825584</w:t>
            </w:r>
          </w:p>
        </w:tc>
        <w:tc>
          <w:tcPr>
            <w:tcW w:w="850" w:type="dxa"/>
            <w:vAlign w:val="center"/>
            <w:hideMark/>
          </w:tcPr>
          <w:p w14:paraId="16C2AA8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RAAL740825HCHMMS01</w:t>
            </w:r>
          </w:p>
        </w:tc>
        <w:tc>
          <w:tcPr>
            <w:tcW w:w="1134" w:type="dxa"/>
            <w:vAlign w:val="center"/>
            <w:hideMark/>
          </w:tcPr>
          <w:p w14:paraId="4514CB4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ENCARGADO DE DEPARTAMENTO DE ABASTECIMIENTO</w:t>
            </w:r>
          </w:p>
        </w:tc>
        <w:tc>
          <w:tcPr>
            <w:tcW w:w="992" w:type="dxa"/>
            <w:vAlign w:val="center"/>
            <w:hideMark/>
          </w:tcPr>
          <w:p w14:paraId="49C6F8D2"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8717290800 EXT 41602</w:t>
            </w:r>
          </w:p>
        </w:tc>
        <w:tc>
          <w:tcPr>
            <w:tcW w:w="993" w:type="dxa"/>
            <w:vAlign w:val="center"/>
            <w:hideMark/>
          </w:tcPr>
          <w:p w14:paraId="71447990" w14:textId="77777777" w:rsidR="003D2741" w:rsidRPr="007E0D64" w:rsidRDefault="003D2741" w:rsidP="00771C1F">
            <w:pPr>
              <w:jc w:val="both"/>
              <w:rPr>
                <w:rFonts w:ascii="Noto Sans" w:eastAsia="Times New Roman" w:hAnsi="Noto Sans" w:cs="Noto Sans"/>
                <w:color w:val="0563C1"/>
                <w:sz w:val="10"/>
                <w:szCs w:val="10"/>
                <w:u w:val="single"/>
              </w:rPr>
            </w:pPr>
            <w:hyperlink r:id="rId47" w:history="1">
              <w:r w:rsidRPr="007E0D64">
                <w:rPr>
                  <w:rFonts w:ascii="Noto Sans" w:eastAsia="Times New Roman" w:hAnsi="Noto Sans" w:cs="Noto Sans"/>
                  <w:color w:val="0563C1"/>
                  <w:sz w:val="10"/>
                  <w:szCs w:val="10"/>
                  <w:u w:val="single"/>
                </w:rPr>
                <w:t>luis.ramireza@imss.gob.mx</w:t>
              </w:r>
            </w:hyperlink>
          </w:p>
        </w:tc>
        <w:tc>
          <w:tcPr>
            <w:tcW w:w="1984" w:type="dxa"/>
            <w:vAlign w:val="center"/>
            <w:hideMark/>
          </w:tcPr>
          <w:p w14:paraId="6AF86B0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BLVD. REVOLUCION NO. 26</w:t>
            </w:r>
            <w:r>
              <w:rPr>
                <w:rFonts w:ascii="Noto Sans" w:eastAsia="Times New Roman" w:hAnsi="Noto Sans" w:cs="Noto Sans"/>
                <w:color w:val="000000"/>
                <w:sz w:val="10"/>
                <w:szCs w:val="10"/>
              </w:rPr>
              <w:t>5</w:t>
            </w:r>
            <w:r w:rsidRPr="007E0D64">
              <w:rPr>
                <w:rFonts w:ascii="Noto Sans" w:eastAsia="Times New Roman" w:hAnsi="Noto Sans" w:cs="Noto Sans"/>
                <w:color w:val="000000"/>
                <w:sz w:val="10"/>
                <w:szCs w:val="10"/>
              </w:rPr>
              <w:t>0</w:t>
            </w:r>
            <w:r>
              <w:rPr>
                <w:rFonts w:ascii="Noto Sans" w:eastAsia="Times New Roman" w:hAnsi="Noto Sans" w:cs="Noto Sans"/>
                <w:color w:val="000000"/>
                <w:sz w:val="10"/>
                <w:szCs w:val="10"/>
              </w:rPr>
              <w:t xml:space="preserve"> OTE. COL. </w:t>
            </w:r>
            <w:r w:rsidRPr="007E0D64">
              <w:rPr>
                <w:rFonts w:ascii="Noto Sans" w:eastAsia="Times New Roman" w:hAnsi="Noto Sans" w:cs="Noto Sans"/>
                <w:color w:val="000000"/>
                <w:sz w:val="10"/>
                <w:szCs w:val="10"/>
              </w:rPr>
              <w:t>TORRE</w:t>
            </w:r>
            <w:r>
              <w:rPr>
                <w:rFonts w:ascii="Noto Sans" w:eastAsia="Times New Roman" w:hAnsi="Noto Sans" w:cs="Noto Sans"/>
                <w:color w:val="000000"/>
                <w:sz w:val="10"/>
                <w:szCs w:val="10"/>
              </w:rPr>
              <w:t xml:space="preserve">ON, JARDIN. TORREÓN </w:t>
            </w:r>
            <w:r w:rsidRPr="007E0D64">
              <w:rPr>
                <w:rFonts w:ascii="Noto Sans" w:eastAsia="Times New Roman" w:hAnsi="Noto Sans" w:cs="Noto Sans"/>
                <w:color w:val="000000"/>
                <w:sz w:val="10"/>
                <w:szCs w:val="10"/>
              </w:rPr>
              <w:t>COAHUILA</w:t>
            </w:r>
            <w:r>
              <w:rPr>
                <w:rFonts w:ascii="Noto Sans" w:eastAsia="Times New Roman" w:hAnsi="Noto Sans" w:cs="Noto Sans"/>
                <w:color w:val="000000"/>
                <w:sz w:val="10"/>
                <w:szCs w:val="10"/>
              </w:rPr>
              <w:t xml:space="preserve"> </w:t>
            </w:r>
          </w:p>
        </w:tc>
      </w:tr>
      <w:tr w:rsidR="003D2741" w:rsidRPr="007E0D64" w14:paraId="6F366246" w14:textId="77777777" w:rsidTr="00771C1F">
        <w:trPr>
          <w:trHeight w:val="227"/>
        </w:trPr>
        <w:tc>
          <w:tcPr>
            <w:tcW w:w="1046" w:type="dxa"/>
            <w:hideMark/>
          </w:tcPr>
          <w:p w14:paraId="2C08A01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GUANAJUATO</w:t>
            </w:r>
          </w:p>
        </w:tc>
        <w:tc>
          <w:tcPr>
            <w:tcW w:w="877" w:type="dxa"/>
            <w:hideMark/>
          </w:tcPr>
          <w:p w14:paraId="61F2688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LUZ MARÍA ESTRELLA SORIA</w:t>
            </w:r>
          </w:p>
        </w:tc>
        <w:tc>
          <w:tcPr>
            <w:tcW w:w="841" w:type="dxa"/>
            <w:vAlign w:val="center"/>
            <w:hideMark/>
          </w:tcPr>
          <w:p w14:paraId="2BA0B22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SOLU730120SZ5</w:t>
            </w:r>
          </w:p>
        </w:tc>
        <w:tc>
          <w:tcPr>
            <w:tcW w:w="850" w:type="dxa"/>
            <w:vAlign w:val="center"/>
            <w:hideMark/>
          </w:tcPr>
          <w:p w14:paraId="4EE0257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SOXL730120MGTRXZ04</w:t>
            </w:r>
          </w:p>
        </w:tc>
        <w:tc>
          <w:tcPr>
            <w:tcW w:w="1134" w:type="dxa"/>
            <w:vAlign w:val="center"/>
            <w:hideMark/>
          </w:tcPr>
          <w:p w14:paraId="080B0EA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JEFA DEL DEPARTAMENTO DE ABASTECIMIENTO</w:t>
            </w:r>
          </w:p>
        </w:tc>
        <w:tc>
          <w:tcPr>
            <w:tcW w:w="992" w:type="dxa"/>
            <w:vAlign w:val="center"/>
            <w:hideMark/>
          </w:tcPr>
          <w:p w14:paraId="2B3D8870"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(477)7184043</w:t>
            </w:r>
          </w:p>
        </w:tc>
        <w:tc>
          <w:tcPr>
            <w:tcW w:w="993" w:type="dxa"/>
            <w:vAlign w:val="center"/>
            <w:hideMark/>
          </w:tcPr>
          <w:p w14:paraId="72A808E0" w14:textId="77777777" w:rsidR="003D2741" w:rsidRPr="007E0D64" w:rsidRDefault="003D2741" w:rsidP="00771C1F">
            <w:pPr>
              <w:jc w:val="both"/>
              <w:rPr>
                <w:rFonts w:ascii="Noto Sans" w:eastAsia="Times New Roman" w:hAnsi="Noto Sans" w:cs="Noto Sans"/>
                <w:color w:val="0563C1"/>
                <w:sz w:val="10"/>
                <w:szCs w:val="10"/>
                <w:u w:val="single"/>
              </w:rPr>
            </w:pPr>
            <w:hyperlink r:id="rId48" w:history="1">
              <w:r w:rsidRPr="007E0D64">
                <w:rPr>
                  <w:rFonts w:ascii="Noto Sans" w:eastAsia="Times New Roman" w:hAnsi="Noto Sans" w:cs="Noto Sans"/>
                  <w:color w:val="0563C1"/>
                  <w:sz w:val="10"/>
                  <w:szCs w:val="10"/>
                  <w:u w:val="single"/>
                </w:rPr>
                <w:t>estrella.soria@imss.gob.mx</w:t>
              </w:r>
            </w:hyperlink>
          </w:p>
        </w:tc>
        <w:tc>
          <w:tcPr>
            <w:tcW w:w="1984" w:type="dxa"/>
            <w:vAlign w:val="center"/>
            <w:hideMark/>
          </w:tcPr>
          <w:p w14:paraId="33697190" w14:textId="77777777" w:rsidR="003D2741" w:rsidRPr="007E0D64" w:rsidRDefault="003D2741" w:rsidP="00771C1F">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BLVD. ADOLFO LOPEZ MATEOS ESQ. </w:t>
            </w:r>
            <w:r w:rsidRPr="007E0D64">
              <w:rPr>
                <w:rFonts w:ascii="Noto Sans" w:eastAsia="Times New Roman" w:hAnsi="Noto Sans" w:cs="Noto Sans"/>
                <w:color w:val="000000"/>
                <w:sz w:val="10"/>
                <w:szCs w:val="10"/>
              </w:rPr>
              <w:t>AV PASEO DE LOS INSURGENTES, COL LOS PARAÍSOS. CP 37320, LEÓN, GUANAJUATO.</w:t>
            </w:r>
          </w:p>
        </w:tc>
      </w:tr>
      <w:tr w:rsidR="003D2741" w:rsidRPr="007E0D64" w14:paraId="33B91103" w14:textId="77777777" w:rsidTr="00771C1F">
        <w:trPr>
          <w:trHeight w:val="227"/>
        </w:trPr>
        <w:tc>
          <w:tcPr>
            <w:tcW w:w="1046" w:type="dxa"/>
            <w:hideMark/>
          </w:tcPr>
          <w:p w14:paraId="146503C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JALISCO</w:t>
            </w:r>
          </w:p>
        </w:tc>
        <w:tc>
          <w:tcPr>
            <w:tcW w:w="877" w:type="dxa"/>
            <w:hideMark/>
          </w:tcPr>
          <w:p w14:paraId="024EB5F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ADRIAN ALONSO CASTILLO GARCÍA</w:t>
            </w:r>
          </w:p>
        </w:tc>
        <w:tc>
          <w:tcPr>
            <w:tcW w:w="841" w:type="dxa"/>
            <w:vAlign w:val="center"/>
            <w:hideMark/>
          </w:tcPr>
          <w:p w14:paraId="20A6D7C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CAGX8107291H4</w:t>
            </w:r>
          </w:p>
        </w:tc>
        <w:tc>
          <w:tcPr>
            <w:tcW w:w="850" w:type="dxa"/>
            <w:vAlign w:val="center"/>
            <w:hideMark/>
          </w:tcPr>
          <w:p w14:paraId="3BB10FD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CXGA810729HJCSRD00</w:t>
            </w:r>
          </w:p>
        </w:tc>
        <w:tc>
          <w:tcPr>
            <w:tcW w:w="1134" w:type="dxa"/>
            <w:vAlign w:val="center"/>
            <w:hideMark/>
          </w:tcPr>
          <w:p w14:paraId="12B88E9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4D42B2CF"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3336683000 EXT 31482</w:t>
            </w:r>
          </w:p>
        </w:tc>
        <w:tc>
          <w:tcPr>
            <w:tcW w:w="993" w:type="dxa"/>
            <w:vAlign w:val="center"/>
            <w:hideMark/>
          </w:tcPr>
          <w:p w14:paraId="12D29062" w14:textId="77777777" w:rsidR="003D2741" w:rsidRPr="007E0D64" w:rsidRDefault="003D2741" w:rsidP="00771C1F">
            <w:pPr>
              <w:jc w:val="both"/>
              <w:rPr>
                <w:rFonts w:ascii="Noto Sans" w:eastAsia="Times New Roman" w:hAnsi="Noto Sans" w:cs="Noto Sans"/>
                <w:color w:val="0563C1"/>
                <w:sz w:val="10"/>
                <w:szCs w:val="10"/>
                <w:u w:val="single"/>
              </w:rPr>
            </w:pPr>
            <w:hyperlink r:id="rId49" w:history="1">
              <w:r w:rsidRPr="007E0D64">
                <w:rPr>
                  <w:rFonts w:ascii="Noto Sans" w:eastAsia="Times New Roman" w:hAnsi="Noto Sans" w:cs="Noto Sans"/>
                  <w:color w:val="0563C1"/>
                  <w:sz w:val="10"/>
                  <w:szCs w:val="10"/>
                  <w:u w:val="single"/>
                </w:rPr>
                <w:t>adrian.castillog@imss.gob.mx</w:t>
              </w:r>
            </w:hyperlink>
          </w:p>
        </w:tc>
        <w:tc>
          <w:tcPr>
            <w:tcW w:w="1984" w:type="dxa"/>
            <w:vAlign w:val="center"/>
            <w:hideMark/>
          </w:tcPr>
          <w:p w14:paraId="32F9C9A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BELISARIO DOMINGUEZ #1000, COL INDEPENDENCIA, CP 44340, GUADALAJARA, JALISCO</w:t>
            </w:r>
          </w:p>
        </w:tc>
      </w:tr>
      <w:tr w:rsidR="003D2741" w:rsidRPr="007E0D64" w14:paraId="014960F8" w14:textId="77777777" w:rsidTr="00771C1F">
        <w:trPr>
          <w:trHeight w:val="227"/>
        </w:trPr>
        <w:tc>
          <w:tcPr>
            <w:tcW w:w="1046" w:type="dxa"/>
            <w:hideMark/>
          </w:tcPr>
          <w:p w14:paraId="5DCE6CA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LA RAZA</w:t>
            </w:r>
          </w:p>
        </w:tc>
        <w:tc>
          <w:tcPr>
            <w:tcW w:w="877" w:type="dxa"/>
            <w:hideMark/>
          </w:tcPr>
          <w:p w14:paraId="532BA80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VICTOR ALAÑA CASTRO</w:t>
            </w:r>
          </w:p>
        </w:tc>
        <w:tc>
          <w:tcPr>
            <w:tcW w:w="841" w:type="dxa"/>
            <w:vAlign w:val="center"/>
            <w:hideMark/>
          </w:tcPr>
          <w:p w14:paraId="4CD9C81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AACV690614G7A</w:t>
            </w:r>
          </w:p>
        </w:tc>
        <w:tc>
          <w:tcPr>
            <w:tcW w:w="850" w:type="dxa"/>
            <w:vAlign w:val="center"/>
            <w:hideMark/>
          </w:tcPr>
          <w:p w14:paraId="59DE195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AACV690614HDFLSC01</w:t>
            </w:r>
          </w:p>
        </w:tc>
        <w:tc>
          <w:tcPr>
            <w:tcW w:w="1134" w:type="dxa"/>
            <w:vAlign w:val="center"/>
            <w:hideMark/>
          </w:tcPr>
          <w:p w14:paraId="387FB3B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161D5BE7"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5724 5900 EXT. 23014</w:t>
            </w:r>
          </w:p>
        </w:tc>
        <w:tc>
          <w:tcPr>
            <w:tcW w:w="993" w:type="dxa"/>
            <w:vAlign w:val="center"/>
            <w:hideMark/>
          </w:tcPr>
          <w:p w14:paraId="7F5B7525" w14:textId="77777777" w:rsidR="003D2741" w:rsidRPr="007E0D64" w:rsidRDefault="003D2741" w:rsidP="00771C1F">
            <w:pPr>
              <w:jc w:val="both"/>
              <w:rPr>
                <w:rFonts w:ascii="Noto Sans" w:eastAsia="Times New Roman" w:hAnsi="Noto Sans" w:cs="Noto Sans"/>
                <w:color w:val="0563C1"/>
                <w:sz w:val="10"/>
                <w:szCs w:val="10"/>
                <w:u w:val="single"/>
              </w:rPr>
            </w:pPr>
            <w:hyperlink r:id="rId50" w:history="1">
              <w:r w:rsidRPr="007E0D64">
                <w:rPr>
                  <w:rFonts w:ascii="Noto Sans" w:eastAsia="Times New Roman" w:hAnsi="Noto Sans" w:cs="Noto Sans"/>
                  <w:color w:val="0563C1"/>
                  <w:sz w:val="10"/>
                  <w:szCs w:val="10"/>
                  <w:u w:val="single"/>
                </w:rPr>
                <w:t>victor.alana@imss.gob.mx</w:t>
              </w:r>
            </w:hyperlink>
          </w:p>
        </w:tc>
        <w:tc>
          <w:tcPr>
            <w:tcW w:w="1984" w:type="dxa"/>
            <w:vAlign w:val="center"/>
            <w:hideMark/>
          </w:tcPr>
          <w:p w14:paraId="72AA108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SERIS Y ZAACHILA S/N, COL LA RAZA, CP 2990, AZCAPOTZALCO, CIUDAD DE MÉXICO.</w:t>
            </w:r>
          </w:p>
        </w:tc>
      </w:tr>
      <w:tr w:rsidR="003D2741" w:rsidRPr="007E0D64" w14:paraId="008057C4" w14:textId="77777777" w:rsidTr="00771C1F">
        <w:trPr>
          <w:trHeight w:val="227"/>
        </w:trPr>
        <w:tc>
          <w:tcPr>
            <w:tcW w:w="1046" w:type="dxa"/>
            <w:hideMark/>
          </w:tcPr>
          <w:p w14:paraId="7719ADA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lastRenderedPageBreak/>
              <w:t>UMAE ESPECIALIDADES NUEVO LEÓN</w:t>
            </w:r>
          </w:p>
        </w:tc>
        <w:tc>
          <w:tcPr>
            <w:tcW w:w="877" w:type="dxa"/>
            <w:hideMark/>
          </w:tcPr>
          <w:p w14:paraId="2F28F72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ALEJANDRO RAMÓN JIMENEZ GARZA</w:t>
            </w:r>
          </w:p>
        </w:tc>
        <w:tc>
          <w:tcPr>
            <w:tcW w:w="841" w:type="dxa"/>
            <w:vAlign w:val="center"/>
            <w:hideMark/>
          </w:tcPr>
          <w:p w14:paraId="519D893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JIGA891021UB4</w:t>
            </w:r>
          </w:p>
        </w:tc>
        <w:tc>
          <w:tcPr>
            <w:tcW w:w="850" w:type="dxa"/>
            <w:vAlign w:val="center"/>
            <w:hideMark/>
          </w:tcPr>
          <w:p w14:paraId="23A6408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JIGA891021HNLMRL08</w:t>
            </w:r>
          </w:p>
        </w:tc>
        <w:tc>
          <w:tcPr>
            <w:tcW w:w="1134" w:type="dxa"/>
            <w:vAlign w:val="center"/>
            <w:hideMark/>
          </w:tcPr>
          <w:p w14:paraId="3C0729D4"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DIRECTOR ADMINISTRATIVO EN FUNCIONES DE LA UMAE</w:t>
            </w:r>
          </w:p>
        </w:tc>
        <w:tc>
          <w:tcPr>
            <w:tcW w:w="992" w:type="dxa"/>
            <w:vAlign w:val="center"/>
            <w:hideMark/>
          </w:tcPr>
          <w:p w14:paraId="79DC843A"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8183714100 EXT 41410</w:t>
            </w:r>
          </w:p>
        </w:tc>
        <w:tc>
          <w:tcPr>
            <w:tcW w:w="993" w:type="dxa"/>
            <w:vAlign w:val="center"/>
            <w:hideMark/>
          </w:tcPr>
          <w:p w14:paraId="1BC99996" w14:textId="77777777" w:rsidR="003D2741" w:rsidRPr="007E0D64" w:rsidRDefault="003D2741" w:rsidP="00771C1F">
            <w:pPr>
              <w:jc w:val="both"/>
              <w:rPr>
                <w:rFonts w:ascii="Noto Sans" w:eastAsia="Times New Roman" w:hAnsi="Noto Sans" w:cs="Noto Sans"/>
                <w:color w:val="0563C1"/>
                <w:sz w:val="10"/>
                <w:szCs w:val="10"/>
                <w:u w:val="single"/>
              </w:rPr>
            </w:pPr>
            <w:hyperlink r:id="rId51" w:history="1">
              <w:r w:rsidRPr="007E0D64">
                <w:rPr>
                  <w:rFonts w:ascii="Noto Sans" w:eastAsia="Times New Roman" w:hAnsi="Noto Sans" w:cs="Noto Sans"/>
                  <w:color w:val="0563C1"/>
                  <w:sz w:val="10"/>
                  <w:szCs w:val="10"/>
                  <w:u w:val="single"/>
                </w:rPr>
                <w:t xml:space="preserve">alejandro.jimenezga@imss.gob.mx </w:t>
              </w:r>
            </w:hyperlink>
          </w:p>
        </w:tc>
        <w:tc>
          <w:tcPr>
            <w:tcW w:w="1984" w:type="dxa"/>
            <w:vAlign w:val="center"/>
            <w:hideMark/>
          </w:tcPr>
          <w:p w14:paraId="2015D45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FIDEL VELAZQUEZ SN, COL NUEVA MORELOS, CP 64180, MONTERREY, NUEVO LEON.</w:t>
            </w:r>
          </w:p>
        </w:tc>
      </w:tr>
      <w:tr w:rsidR="003D2741" w:rsidRPr="007E0D64" w14:paraId="4ED12B9D" w14:textId="77777777" w:rsidTr="00771C1F">
        <w:trPr>
          <w:trHeight w:val="227"/>
        </w:trPr>
        <w:tc>
          <w:tcPr>
            <w:tcW w:w="1046" w:type="dxa"/>
            <w:hideMark/>
          </w:tcPr>
          <w:p w14:paraId="56B3B03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PUEBLA</w:t>
            </w:r>
          </w:p>
        </w:tc>
        <w:tc>
          <w:tcPr>
            <w:tcW w:w="877" w:type="dxa"/>
            <w:hideMark/>
          </w:tcPr>
          <w:p w14:paraId="467C797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YADHYRA LIZZETTE SALAS VEGA</w:t>
            </w:r>
          </w:p>
        </w:tc>
        <w:tc>
          <w:tcPr>
            <w:tcW w:w="841" w:type="dxa"/>
            <w:vAlign w:val="center"/>
            <w:hideMark/>
          </w:tcPr>
          <w:p w14:paraId="304D7C3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SAVY740914SM7</w:t>
            </w:r>
          </w:p>
        </w:tc>
        <w:tc>
          <w:tcPr>
            <w:tcW w:w="850" w:type="dxa"/>
            <w:vAlign w:val="center"/>
            <w:hideMark/>
          </w:tcPr>
          <w:p w14:paraId="27A4031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SAVY740914MCHLGD06</w:t>
            </w:r>
          </w:p>
        </w:tc>
        <w:tc>
          <w:tcPr>
            <w:tcW w:w="1134" w:type="dxa"/>
            <w:vAlign w:val="center"/>
            <w:hideMark/>
          </w:tcPr>
          <w:p w14:paraId="5A17FF9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65B458EE"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2222424520 AL 30 EXT. 61361</w:t>
            </w:r>
          </w:p>
        </w:tc>
        <w:tc>
          <w:tcPr>
            <w:tcW w:w="993" w:type="dxa"/>
            <w:vAlign w:val="center"/>
            <w:hideMark/>
          </w:tcPr>
          <w:p w14:paraId="52C49AF2" w14:textId="77777777" w:rsidR="003D2741" w:rsidRPr="007E0D64" w:rsidRDefault="003D2741" w:rsidP="00771C1F">
            <w:pPr>
              <w:jc w:val="both"/>
              <w:rPr>
                <w:rFonts w:ascii="Noto Sans" w:eastAsia="Times New Roman" w:hAnsi="Noto Sans" w:cs="Noto Sans"/>
                <w:color w:val="0563C1"/>
                <w:sz w:val="10"/>
                <w:szCs w:val="10"/>
                <w:u w:val="single"/>
              </w:rPr>
            </w:pPr>
            <w:hyperlink r:id="rId52" w:history="1">
              <w:r w:rsidRPr="007E0D64">
                <w:rPr>
                  <w:rFonts w:ascii="Noto Sans" w:eastAsia="Times New Roman" w:hAnsi="Noto Sans" w:cs="Noto Sans"/>
                  <w:color w:val="0563C1"/>
                  <w:sz w:val="10"/>
                  <w:szCs w:val="10"/>
                  <w:u w:val="single"/>
                </w:rPr>
                <w:t>yadhira.salas@imss.gob.mx</w:t>
              </w:r>
            </w:hyperlink>
          </w:p>
        </w:tc>
        <w:tc>
          <w:tcPr>
            <w:tcW w:w="1984" w:type="dxa"/>
            <w:vAlign w:val="center"/>
            <w:hideMark/>
          </w:tcPr>
          <w:p w14:paraId="5B7912C0"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2 NORTE 2004 COL. CENTRO, CP 72000</w:t>
            </w:r>
          </w:p>
        </w:tc>
      </w:tr>
      <w:tr w:rsidR="003D2741" w:rsidRPr="007E0D64" w14:paraId="4D6ADB2F" w14:textId="77777777" w:rsidTr="00771C1F">
        <w:trPr>
          <w:trHeight w:val="227"/>
        </w:trPr>
        <w:tc>
          <w:tcPr>
            <w:tcW w:w="1046" w:type="dxa"/>
            <w:hideMark/>
          </w:tcPr>
          <w:p w14:paraId="4982F409"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UMAE ESPECIALIDADES SONORA</w:t>
            </w:r>
          </w:p>
        </w:tc>
        <w:tc>
          <w:tcPr>
            <w:tcW w:w="877" w:type="dxa"/>
            <w:hideMark/>
          </w:tcPr>
          <w:p w14:paraId="3FD8DA7B"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FRANCISCO IVAN FLORES VIDOVICH</w:t>
            </w:r>
          </w:p>
        </w:tc>
        <w:tc>
          <w:tcPr>
            <w:tcW w:w="841" w:type="dxa"/>
            <w:vAlign w:val="center"/>
            <w:hideMark/>
          </w:tcPr>
          <w:p w14:paraId="7D427905"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FOVF880402EC1</w:t>
            </w:r>
          </w:p>
        </w:tc>
        <w:tc>
          <w:tcPr>
            <w:tcW w:w="850" w:type="dxa"/>
            <w:vAlign w:val="center"/>
            <w:hideMark/>
          </w:tcPr>
          <w:p w14:paraId="7A29BAEF"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FOVF880402HSRLDR02</w:t>
            </w:r>
          </w:p>
        </w:tc>
        <w:tc>
          <w:tcPr>
            <w:tcW w:w="1134" w:type="dxa"/>
            <w:vAlign w:val="center"/>
            <w:hideMark/>
          </w:tcPr>
          <w:p w14:paraId="2DF5686C"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JEFE DE ABASTECIMIENTO</w:t>
            </w:r>
          </w:p>
        </w:tc>
        <w:tc>
          <w:tcPr>
            <w:tcW w:w="992" w:type="dxa"/>
            <w:vAlign w:val="center"/>
            <w:hideMark/>
          </w:tcPr>
          <w:p w14:paraId="3AB3CBFB" w14:textId="77777777" w:rsidR="003D2741" w:rsidRPr="008A41A7" w:rsidRDefault="003D2741" w:rsidP="00771C1F">
            <w:pPr>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644 414 4247 EXT 106</w:t>
            </w:r>
          </w:p>
        </w:tc>
        <w:tc>
          <w:tcPr>
            <w:tcW w:w="993" w:type="dxa"/>
            <w:vAlign w:val="center"/>
            <w:hideMark/>
          </w:tcPr>
          <w:p w14:paraId="1EA5205F" w14:textId="77777777" w:rsidR="003D2741" w:rsidRPr="008A41A7" w:rsidRDefault="003D2741" w:rsidP="00771C1F">
            <w:pPr>
              <w:jc w:val="both"/>
              <w:rPr>
                <w:rFonts w:ascii="Noto Sans" w:eastAsia="Times New Roman" w:hAnsi="Noto Sans" w:cs="Noto Sans"/>
                <w:color w:val="0563C1"/>
                <w:sz w:val="10"/>
                <w:szCs w:val="10"/>
                <w:u w:val="single"/>
              </w:rPr>
            </w:pPr>
            <w:hyperlink r:id="rId53" w:history="1">
              <w:r w:rsidRPr="008A41A7">
                <w:rPr>
                  <w:rFonts w:ascii="Noto Sans" w:eastAsia="Times New Roman" w:hAnsi="Noto Sans" w:cs="Noto Sans"/>
                  <w:color w:val="0563C1"/>
                  <w:sz w:val="10"/>
                  <w:szCs w:val="10"/>
                  <w:u w:val="single"/>
                </w:rPr>
                <w:t>francisco.floresv@imss.gob.mx</w:t>
              </w:r>
            </w:hyperlink>
          </w:p>
        </w:tc>
        <w:tc>
          <w:tcPr>
            <w:tcW w:w="1984" w:type="dxa"/>
            <w:vAlign w:val="center"/>
            <w:hideMark/>
          </w:tcPr>
          <w:p w14:paraId="3FD79B3A"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PROLONGACIÓN HIDALGO Y HUISAGUAY S/N, COL BELLAVISTA, CP 85130, CD. OBREGON, SONORA.</w:t>
            </w:r>
          </w:p>
        </w:tc>
      </w:tr>
      <w:tr w:rsidR="003D2741" w:rsidRPr="007E0D64" w14:paraId="6B662A5B" w14:textId="77777777" w:rsidTr="00771C1F">
        <w:trPr>
          <w:trHeight w:val="227"/>
        </w:trPr>
        <w:tc>
          <w:tcPr>
            <w:tcW w:w="1046" w:type="dxa"/>
            <w:hideMark/>
          </w:tcPr>
          <w:p w14:paraId="4C8B424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SXXI</w:t>
            </w:r>
          </w:p>
        </w:tc>
        <w:tc>
          <w:tcPr>
            <w:tcW w:w="877" w:type="dxa"/>
            <w:hideMark/>
          </w:tcPr>
          <w:p w14:paraId="71C9C06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LIC. DANIEL HERRERA CABELLO</w:t>
            </w:r>
          </w:p>
        </w:tc>
        <w:tc>
          <w:tcPr>
            <w:tcW w:w="841" w:type="dxa"/>
            <w:vAlign w:val="center"/>
            <w:hideMark/>
          </w:tcPr>
          <w:p w14:paraId="436EEA82" w14:textId="45B5C741" w:rsidR="003D2741" w:rsidRPr="007E0D64" w:rsidRDefault="003D2741" w:rsidP="00771C1F">
            <w:pPr>
              <w:jc w:val="both"/>
              <w:rPr>
                <w:rFonts w:ascii="Noto Sans" w:hAnsi="Noto Sans" w:cs="Noto Sans"/>
                <w:color w:val="000000"/>
                <w:sz w:val="10"/>
                <w:szCs w:val="10"/>
              </w:rPr>
            </w:pPr>
            <w:r w:rsidRPr="007E0D64">
              <w:rPr>
                <w:rFonts w:ascii="Noto Sans" w:eastAsia="Times New Roman" w:hAnsi="Noto Sans" w:cs="Noto Sans"/>
                <w:color w:val="000000"/>
                <w:sz w:val="10"/>
                <w:szCs w:val="10"/>
              </w:rPr>
              <w:t> </w:t>
            </w:r>
            <w:r w:rsidRPr="007E0D64">
              <w:rPr>
                <w:rFonts w:ascii="Noto Sans" w:hAnsi="Noto Sans" w:cs="Noto Sans"/>
                <w:color w:val="000000"/>
                <w:sz w:val="10"/>
                <w:szCs w:val="10"/>
              </w:rPr>
              <w:t>HECD8903019W3</w:t>
            </w:r>
          </w:p>
          <w:p w14:paraId="11275F89" w14:textId="77777777" w:rsidR="003D2741" w:rsidRPr="007E0D64" w:rsidRDefault="003D2741" w:rsidP="00771C1F">
            <w:pPr>
              <w:jc w:val="both"/>
              <w:rPr>
                <w:rFonts w:ascii="Noto Sans" w:eastAsia="Times New Roman" w:hAnsi="Noto Sans" w:cs="Noto Sans"/>
                <w:color w:val="000000"/>
                <w:sz w:val="10"/>
                <w:szCs w:val="10"/>
              </w:rPr>
            </w:pPr>
          </w:p>
        </w:tc>
        <w:tc>
          <w:tcPr>
            <w:tcW w:w="850" w:type="dxa"/>
            <w:vAlign w:val="center"/>
            <w:hideMark/>
          </w:tcPr>
          <w:p w14:paraId="2E88CA3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HECD890301HDFRBN08</w:t>
            </w:r>
          </w:p>
        </w:tc>
        <w:tc>
          <w:tcPr>
            <w:tcW w:w="1134" w:type="dxa"/>
            <w:vAlign w:val="center"/>
            <w:hideMark/>
          </w:tcPr>
          <w:p w14:paraId="50C333DE"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ENCARGADO DE LA DIRECCION ADMINISTRATIVA</w:t>
            </w:r>
          </w:p>
        </w:tc>
        <w:tc>
          <w:tcPr>
            <w:tcW w:w="992" w:type="dxa"/>
            <w:vAlign w:val="center"/>
            <w:hideMark/>
          </w:tcPr>
          <w:p w14:paraId="6BA99DD8"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55 5627 6900</w:t>
            </w:r>
          </w:p>
        </w:tc>
        <w:tc>
          <w:tcPr>
            <w:tcW w:w="993" w:type="dxa"/>
            <w:vAlign w:val="center"/>
            <w:hideMark/>
          </w:tcPr>
          <w:p w14:paraId="65194B45" w14:textId="77777777" w:rsidR="003D2741" w:rsidRPr="007E0D64" w:rsidRDefault="003D2741" w:rsidP="00771C1F">
            <w:pPr>
              <w:jc w:val="both"/>
              <w:rPr>
                <w:rFonts w:ascii="Noto Sans" w:eastAsia="Times New Roman" w:hAnsi="Noto Sans" w:cs="Noto Sans"/>
                <w:color w:val="0563C1"/>
                <w:sz w:val="10"/>
                <w:szCs w:val="10"/>
                <w:u w:val="single"/>
              </w:rPr>
            </w:pPr>
            <w:hyperlink r:id="rId54" w:history="1">
              <w:r w:rsidRPr="007E0D64">
                <w:rPr>
                  <w:rStyle w:val="Hipervnculo"/>
                  <w:rFonts w:ascii="Noto Sans" w:eastAsia="Times New Roman" w:hAnsi="Noto Sans" w:cs="Noto Sans"/>
                  <w:sz w:val="10"/>
                  <w:szCs w:val="10"/>
                </w:rPr>
                <w:t>daniel.herrerac@imss.gob.mx</w:t>
              </w:r>
            </w:hyperlink>
          </w:p>
        </w:tc>
        <w:tc>
          <w:tcPr>
            <w:tcW w:w="1984" w:type="dxa"/>
            <w:vAlign w:val="center"/>
            <w:hideMark/>
          </w:tcPr>
          <w:p w14:paraId="1669942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CUAUHTÉMOC #330, COL DOCTORES, CP 6720, CUAUHTÉMOC, CIUDAD DE MÉXICO.</w:t>
            </w:r>
          </w:p>
        </w:tc>
      </w:tr>
      <w:tr w:rsidR="003D2741" w:rsidRPr="003D2741" w14:paraId="54FF5CE3" w14:textId="77777777" w:rsidTr="00771C1F">
        <w:trPr>
          <w:trHeight w:val="227"/>
        </w:trPr>
        <w:tc>
          <w:tcPr>
            <w:tcW w:w="1046" w:type="dxa"/>
            <w:hideMark/>
          </w:tcPr>
          <w:p w14:paraId="4973E51C"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UMAE ESPECIALIDADES VERACRUZ</w:t>
            </w:r>
          </w:p>
        </w:tc>
        <w:tc>
          <w:tcPr>
            <w:tcW w:w="877" w:type="dxa"/>
            <w:hideMark/>
          </w:tcPr>
          <w:p w14:paraId="7E294D57"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ING. JONATHAN ALBERTO HERRERA PEREZ</w:t>
            </w:r>
          </w:p>
        </w:tc>
        <w:tc>
          <w:tcPr>
            <w:tcW w:w="841" w:type="dxa"/>
            <w:vAlign w:val="center"/>
            <w:hideMark/>
          </w:tcPr>
          <w:p w14:paraId="11891192"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HEPJ840507D60</w:t>
            </w:r>
          </w:p>
        </w:tc>
        <w:tc>
          <w:tcPr>
            <w:tcW w:w="850" w:type="dxa"/>
            <w:vAlign w:val="center"/>
            <w:hideMark/>
          </w:tcPr>
          <w:p w14:paraId="5273D765"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HEPJ840507HVZRRN06</w:t>
            </w:r>
          </w:p>
        </w:tc>
        <w:tc>
          <w:tcPr>
            <w:tcW w:w="1134" w:type="dxa"/>
            <w:vAlign w:val="center"/>
            <w:hideMark/>
          </w:tcPr>
          <w:p w14:paraId="411B10DD"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DIRECTOR ADMINISTRATIVO</w:t>
            </w:r>
          </w:p>
        </w:tc>
        <w:tc>
          <w:tcPr>
            <w:tcW w:w="992" w:type="dxa"/>
            <w:vAlign w:val="center"/>
            <w:hideMark/>
          </w:tcPr>
          <w:p w14:paraId="4662B997" w14:textId="77777777" w:rsidR="003D2741" w:rsidRPr="008A41A7" w:rsidRDefault="003D2741" w:rsidP="00771C1F">
            <w:pPr>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2299 3435 00 ext. 61619</w:t>
            </w:r>
          </w:p>
        </w:tc>
        <w:tc>
          <w:tcPr>
            <w:tcW w:w="993" w:type="dxa"/>
            <w:vAlign w:val="center"/>
            <w:hideMark/>
          </w:tcPr>
          <w:p w14:paraId="54769E63" w14:textId="77777777" w:rsidR="003D2741" w:rsidRPr="008A41A7" w:rsidRDefault="003D2741" w:rsidP="00771C1F">
            <w:pPr>
              <w:jc w:val="both"/>
              <w:rPr>
                <w:rFonts w:ascii="Noto Sans" w:eastAsia="Times New Roman" w:hAnsi="Noto Sans" w:cs="Noto Sans"/>
                <w:color w:val="0563C1"/>
                <w:sz w:val="10"/>
                <w:szCs w:val="10"/>
                <w:u w:val="single"/>
              </w:rPr>
            </w:pPr>
            <w:hyperlink r:id="rId55" w:history="1">
              <w:r w:rsidRPr="008A41A7">
                <w:rPr>
                  <w:rStyle w:val="Hipervnculo"/>
                  <w:rFonts w:ascii="Noto Sans" w:eastAsia="Times New Roman" w:hAnsi="Noto Sans" w:cs="Noto Sans"/>
                  <w:sz w:val="10"/>
                  <w:szCs w:val="10"/>
                </w:rPr>
                <w:t>jonathan.herrera@imss.gob.mx</w:t>
              </w:r>
            </w:hyperlink>
          </w:p>
        </w:tc>
        <w:tc>
          <w:tcPr>
            <w:tcW w:w="1984" w:type="dxa"/>
            <w:vAlign w:val="center"/>
            <w:hideMark/>
          </w:tcPr>
          <w:p w14:paraId="65A70F35" w14:textId="77777777" w:rsidR="003D2741" w:rsidRPr="003D2741" w:rsidRDefault="003D2741" w:rsidP="00771C1F">
            <w:pPr>
              <w:jc w:val="both"/>
              <w:rPr>
                <w:rFonts w:ascii="Noto Sans" w:eastAsia="Times New Roman" w:hAnsi="Noto Sans" w:cs="Noto Sans"/>
                <w:color w:val="000000"/>
                <w:sz w:val="10"/>
                <w:szCs w:val="10"/>
                <w:lang w:val="pt-PT"/>
              </w:rPr>
            </w:pPr>
            <w:r w:rsidRPr="003D2741">
              <w:rPr>
                <w:rFonts w:ascii="Noto Sans" w:eastAsia="Times New Roman" w:hAnsi="Noto Sans" w:cs="Noto Sans"/>
                <w:color w:val="000000"/>
                <w:sz w:val="10"/>
                <w:szCs w:val="10"/>
                <w:lang w:val="pt-PT"/>
              </w:rPr>
              <w:t>AV. CUAUHTEMOC S/N, COL FORMANDO HOGAR, CP 91897, VERACRUZ, VERACRUZ.</w:t>
            </w:r>
          </w:p>
        </w:tc>
      </w:tr>
      <w:tr w:rsidR="003D2741" w:rsidRPr="007E0D64" w14:paraId="5B231CE3" w14:textId="77777777" w:rsidTr="00771C1F">
        <w:trPr>
          <w:trHeight w:val="227"/>
        </w:trPr>
        <w:tc>
          <w:tcPr>
            <w:tcW w:w="1046" w:type="dxa"/>
            <w:hideMark/>
          </w:tcPr>
          <w:p w14:paraId="639B5B3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ESPECIALIDADES YUCATÁN</w:t>
            </w:r>
          </w:p>
        </w:tc>
        <w:tc>
          <w:tcPr>
            <w:tcW w:w="877" w:type="dxa"/>
            <w:hideMark/>
          </w:tcPr>
          <w:p w14:paraId="5A0806C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 xml:space="preserve">MTRO EDGAR FABIAN CUBELLS GUTIERREZ </w:t>
            </w:r>
          </w:p>
        </w:tc>
        <w:tc>
          <w:tcPr>
            <w:tcW w:w="841" w:type="dxa"/>
            <w:vAlign w:val="center"/>
            <w:hideMark/>
          </w:tcPr>
          <w:p w14:paraId="00F8F56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CUGE881108Q48</w:t>
            </w:r>
          </w:p>
        </w:tc>
        <w:tc>
          <w:tcPr>
            <w:tcW w:w="850" w:type="dxa"/>
            <w:vAlign w:val="center"/>
            <w:hideMark/>
          </w:tcPr>
          <w:p w14:paraId="69EB6CF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CUGE881108HMCBTD04</w:t>
            </w:r>
          </w:p>
        </w:tc>
        <w:tc>
          <w:tcPr>
            <w:tcW w:w="1134" w:type="dxa"/>
            <w:vAlign w:val="center"/>
            <w:hideMark/>
          </w:tcPr>
          <w:p w14:paraId="07BF7BC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57FC2389"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9999225656 EXT 61623</w:t>
            </w:r>
          </w:p>
        </w:tc>
        <w:tc>
          <w:tcPr>
            <w:tcW w:w="993" w:type="dxa"/>
            <w:vAlign w:val="center"/>
            <w:hideMark/>
          </w:tcPr>
          <w:p w14:paraId="7EEC18FB" w14:textId="77777777" w:rsidR="003D2741" w:rsidRPr="007E0D64" w:rsidRDefault="003D2741" w:rsidP="00771C1F">
            <w:pPr>
              <w:jc w:val="both"/>
              <w:rPr>
                <w:rFonts w:ascii="Noto Sans" w:eastAsia="Times New Roman" w:hAnsi="Noto Sans" w:cs="Noto Sans"/>
                <w:color w:val="0563C1"/>
                <w:sz w:val="10"/>
                <w:szCs w:val="10"/>
                <w:u w:val="single"/>
              </w:rPr>
            </w:pPr>
            <w:hyperlink r:id="rId56" w:history="1">
              <w:r w:rsidRPr="007E0D64">
                <w:rPr>
                  <w:rFonts w:ascii="Noto Sans" w:eastAsia="Times New Roman" w:hAnsi="Noto Sans" w:cs="Noto Sans"/>
                  <w:color w:val="0563C1"/>
                  <w:sz w:val="10"/>
                  <w:szCs w:val="10"/>
                  <w:u w:val="single"/>
                </w:rPr>
                <w:t>edgar.cubells@imss.gob.mx</w:t>
              </w:r>
            </w:hyperlink>
          </w:p>
        </w:tc>
        <w:tc>
          <w:tcPr>
            <w:tcW w:w="1984" w:type="dxa"/>
            <w:vAlign w:val="center"/>
            <w:hideMark/>
          </w:tcPr>
          <w:p w14:paraId="428749B2"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CALLE 39 POR 41 COL. INDUSTRIAL  C.P. 97150 MERIDA, YUCATAN</w:t>
            </w:r>
          </w:p>
        </w:tc>
      </w:tr>
      <w:tr w:rsidR="003D2741" w:rsidRPr="007E0D64" w14:paraId="4424C75D" w14:textId="77777777" w:rsidTr="00771C1F">
        <w:trPr>
          <w:trHeight w:val="227"/>
        </w:trPr>
        <w:tc>
          <w:tcPr>
            <w:tcW w:w="1046" w:type="dxa"/>
            <w:hideMark/>
          </w:tcPr>
          <w:p w14:paraId="6D180787" w14:textId="77777777" w:rsidR="003D2741" w:rsidRPr="002D7EA8" w:rsidRDefault="003D2741" w:rsidP="00771C1F">
            <w:pPr>
              <w:jc w:val="both"/>
              <w:rPr>
                <w:rFonts w:ascii="Noto Sans" w:eastAsia="Times New Roman" w:hAnsi="Noto Sans" w:cs="Noto Sans"/>
                <w:b/>
                <w:color w:val="000000"/>
                <w:sz w:val="10"/>
                <w:szCs w:val="10"/>
              </w:rPr>
            </w:pPr>
            <w:r w:rsidRPr="008A41A7">
              <w:rPr>
                <w:rFonts w:ascii="Noto Sans" w:eastAsia="Times New Roman" w:hAnsi="Noto Sans" w:cs="Noto Sans"/>
                <w:color w:val="000000"/>
                <w:sz w:val="10"/>
                <w:szCs w:val="10"/>
              </w:rPr>
              <w:t>UMAE                                             GINECOLOGÍA LA RAZA</w:t>
            </w:r>
          </w:p>
        </w:tc>
        <w:tc>
          <w:tcPr>
            <w:tcW w:w="877" w:type="dxa"/>
            <w:hideMark/>
          </w:tcPr>
          <w:p w14:paraId="4DE5C8C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LEONCIO ALBERTO AMADOR BOLAÑOS</w:t>
            </w:r>
          </w:p>
        </w:tc>
        <w:tc>
          <w:tcPr>
            <w:tcW w:w="841" w:type="dxa"/>
            <w:vAlign w:val="center"/>
            <w:hideMark/>
          </w:tcPr>
          <w:p w14:paraId="0354EC3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AABL870814B54</w:t>
            </w:r>
          </w:p>
        </w:tc>
        <w:tc>
          <w:tcPr>
            <w:tcW w:w="850" w:type="dxa"/>
            <w:vAlign w:val="center"/>
            <w:hideMark/>
          </w:tcPr>
          <w:p w14:paraId="6BF7A77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AABL870814HDFMLN02</w:t>
            </w:r>
          </w:p>
        </w:tc>
        <w:tc>
          <w:tcPr>
            <w:tcW w:w="1134" w:type="dxa"/>
            <w:vAlign w:val="center"/>
            <w:hideMark/>
          </w:tcPr>
          <w:p w14:paraId="16E1639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DEPTO. UMAE 80</w:t>
            </w:r>
          </w:p>
        </w:tc>
        <w:tc>
          <w:tcPr>
            <w:tcW w:w="992" w:type="dxa"/>
            <w:vAlign w:val="center"/>
            <w:hideMark/>
          </w:tcPr>
          <w:p w14:paraId="5FB782E2"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55-57-24-59-00 EXT. 24311</w:t>
            </w:r>
          </w:p>
        </w:tc>
        <w:tc>
          <w:tcPr>
            <w:tcW w:w="993" w:type="dxa"/>
            <w:vAlign w:val="center"/>
            <w:hideMark/>
          </w:tcPr>
          <w:p w14:paraId="1E24F3D1" w14:textId="77777777" w:rsidR="003D2741" w:rsidRPr="007E0D64" w:rsidRDefault="003D2741" w:rsidP="00771C1F">
            <w:pPr>
              <w:jc w:val="both"/>
              <w:rPr>
                <w:rFonts w:ascii="Noto Sans" w:eastAsia="Times New Roman" w:hAnsi="Noto Sans" w:cs="Noto Sans"/>
                <w:color w:val="0563C1"/>
                <w:sz w:val="10"/>
                <w:szCs w:val="10"/>
                <w:u w:val="single"/>
              </w:rPr>
            </w:pPr>
            <w:hyperlink r:id="rId57" w:history="1">
              <w:r w:rsidRPr="007E0D64">
                <w:rPr>
                  <w:rStyle w:val="Hipervnculo"/>
                  <w:rFonts w:ascii="Noto Sans" w:eastAsia="Times New Roman" w:hAnsi="Noto Sans" w:cs="Noto Sans"/>
                  <w:sz w:val="10"/>
                  <w:szCs w:val="10"/>
                </w:rPr>
                <w:t>leoncio.amador@imss.gob.mx</w:t>
              </w:r>
            </w:hyperlink>
          </w:p>
        </w:tc>
        <w:tc>
          <w:tcPr>
            <w:tcW w:w="1984" w:type="dxa"/>
            <w:vAlign w:val="center"/>
            <w:hideMark/>
          </w:tcPr>
          <w:p w14:paraId="0AAA58F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VALLEJO ESQ ANTONIO VALERIANO S/N, COL LA RAZA, CP 2990, AZCAPOTZALCO, CIUDAD DE MEXICO</w:t>
            </w:r>
          </w:p>
        </w:tc>
      </w:tr>
      <w:tr w:rsidR="003D2741" w:rsidRPr="007E0D64" w14:paraId="1ADCCF1E" w14:textId="77777777" w:rsidTr="00771C1F">
        <w:trPr>
          <w:trHeight w:val="227"/>
        </w:trPr>
        <w:tc>
          <w:tcPr>
            <w:tcW w:w="1046" w:type="dxa"/>
            <w:hideMark/>
          </w:tcPr>
          <w:p w14:paraId="5201126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GINECO JALISCO</w:t>
            </w:r>
          </w:p>
        </w:tc>
        <w:tc>
          <w:tcPr>
            <w:tcW w:w="877" w:type="dxa"/>
            <w:hideMark/>
          </w:tcPr>
          <w:p w14:paraId="0E2AD3A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 FRANCISCO JAVIER CABRERA CHÁVEZ</w:t>
            </w:r>
          </w:p>
        </w:tc>
        <w:tc>
          <w:tcPr>
            <w:tcW w:w="841" w:type="dxa"/>
            <w:vAlign w:val="center"/>
            <w:hideMark/>
          </w:tcPr>
          <w:p w14:paraId="1C0775C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CACF721203RQ8</w:t>
            </w:r>
          </w:p>
        </w:tc>
        <w:tc>
          <w:tcPr>
            <w:tcW w:w="850" w:type="dxa"/>
            <w:vAlign w:val="center"/>
            <w:hideMark/>
          </w:tcPr>
          <w:p w14:paraId="653E3CA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CACF721203HJCBHR04</w:t>
            </w:r>
          </w:p>
        </w:tc>
        <w:tc>
          <w:tcPr>
            <w:tcW w:w="1134" w:type="dxa"/>
            <w:vAlign w:val="center"/>
            <w:hideMark/>
          </w:tcPr>
          <w:p w14:paraId="1FA9484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3C45B5F0"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3336683000 EXT. 32748</w:t>
            </w:r>
          </w:p>
        </w:tc>
        <w:tc>
          <w:tcPr>
            <w:tcW w:w="993" w:type="dxa"/>
            <w:vAlign w:val="center"/>
            <w:hideMark/>
          </w:tcPr>
          <w:p w14:paraId="5961873C" w14:textId="77777777" w:rsidR="003D2741" w:rsidRPr="007E0D64" w:rsidRDefault="003D2741" w:rsidP="00771C1F">
            <w:pPr>
              <w:jc w:val="both"/>
              <w:rPr>
                <w:rFonts w:ascii="Noto Sans" w:eastAsia="Times New Roman" w:hAnsi="Noto Sans" w:cs="Noto Sans"/>
                <w:color w:val="0563C1"/>
                <w:sz w:val="10"/>
                <w:szCs w:val="10"/>
                <w:u w:val="single"/>
              </w:rPr>
            </w:pPr>
            <w:hyperlink r:id="rId58" w:history="1">
              <w:r w:rsidRPr="00685C77">
                <w:rPr>
                  <w:rStyle w:val="Hipervnculo"/>
                  <w:rFonts w:ascii="Noto Sans" w:eastAsia="Times New Roman" w:hAnsi="Noto Sans" w:cs="Noto Sans"/>
                  <w:sz w:val="10"/>
                  <w:szCs w:val="10"/>
                </w:rPr>
                <w:t>francisco.cabrerach@imss.gob.mx</w:t>
              </w:r>
            </w:hyperlink>
          </w:p>
        </w:tc>
        <w:tc>
          <w:tcPr>
            <w:tcW w:w="1984" w:type="dxa"/>
            <w:vAlign w:val="center"/>
            <w:hideMark/>
          </w:tcPr>
          <w:p w14:paraId="0D8DFAD7" w14:textId="77777777" w:rsidR="003D2741" w:rsidRPr="007E0D64" w:rsidRDefault="003D2741" w:rsidP="00771C1F">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 BELISARIO DOMINGUEZ No. 1000, COL. </w:t>
            </w:r>
            <w:r>
              <w:rPr>
                <w:rFonts w:ascii="Noto Sans" w:eastAsia="Times New Roman" w:hAnsi="Noto Sans" w:cs="Noto Sans"/>
                <w:color w:val="000000"/>
                <w:sz w:val="10"/>
                <w:szCs w:val="10"/>
              </w:rPr>
              <w:t>INDEPENDENCIA, C.P. 44340, GUADALAJARA, JALISCO, MEXICO</w:t>
            </w:r>
          </w:p>
        </w:tc>
      </w:tr>
      <w:tr w:rsidR="003D2741" w:rsidRPr="007E0D64" w14:paraId="78023704" w14:textId="77777777" w:rsidTr="00771C1F">
        <w:trPr>
          <w:trHeight w:val="227"/>
        </w:trPr>
        <w:tc>
          <w:tcPr>
            <w:tcW w:w="1046" w:type="dxa"/>
            <w:hideMark/>
          </w:tcPr>
          <w:p w14:paraId="2402708A"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 xml:space="preserve">                                                                                                                                                                                                                                                                                                                                                              </w:t>
            </w:r>
          </w:p>
          <w:p w14:paraId="0CA4324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GINECO  NUEVO LEÓN</w:t>
            </w:r>
          </w:p>
        </w:tc>
        <w:tc>
          <w:tcPr>
            <w:tcW w:w="877" w:type="dxa"/>
            <w:hideMark/>
          </w:tcPr>
          <w:p w14:paraId="62F6E4A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DAVID HERNANDEZ DAVILA</w:t>
            </w:r>
          </w:p>
        </w:tc>
        <w:tc>
          <w:tcPr>
            <w:tcW w:w="841" w:type="dxa"/>
            <w:vAlign w:val="center"/>
            <w:hideMark/>
          </w:tcPr>
          <w:p w14:paraId="34B00C0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HEDD840321EA9</w:t>
            </w:r>
          </w:p>
        </w:tc>
        <w:tc>
          <w:tcPr>
            <w:tcW w:w="850" w:type="dxa"/>
            <w:vAlign w:val="center"/>
            <w:hideMark/>
          </w:tcPr>
          <w:p w14:paraId="60CB3FF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HEDD840321HNLRVV00</w:t>
            </w:r>
          </w:p>
        </w:tc>
        <w:tc>
          <w:tcPr>
            <w:tcW w:w="1134" w:type="dxa"/>
            <w:vAlign w:val="center"/>
            <w:hideMark/>
          </w:tcPr>
          <w:p w14:paraId="7060C5A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N53 JEFE DEL DEPARTAMENTO DE ABASTECIMIENTO</w:t>
            </w:r>
          </w:p>
        </w:tc>
        <w:tc>
          <w:tcPr>
            <w:tcW w:w="992" w:type="dxa"/>
            <w:vAlign w:val="center"/>
            <w:hideMark/>
          </w:tcPr>
          <w:p w14:paraId="4B8AC3D3"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81-81-50-31-32</w:t>
            </w:r>
          </w:p>
        </w:tc>
        <w:tc>
          <w:tcPr>
            <w:tcW w:w="993" w:type="dxa"/>
            <w:vAlign w:val="center"/>
            <w:hideMark/>
          </w:tcPr>
          <w:p w14:paraId="258745C1" w14:textId="77777777" w:rsidR="003D2741" w:rsidRPr="007E0D64" w:rsidRDefault="003D2741" w:rsidP="00771C1F">
            <w:pPr>
              <w:jc w:val="both"/>
              <w:rPr>
                <w:rFonts w:ascii="Noto Sans" w:eastAsia="Times New Roman" w:hAnsi="Noto Sans" w:cs="Noto Sans"/>
                <w:color w:val="0563C1"/>
                <w:sz w:val="10"/>
                <w:szCs w:val="10"/>
                <w:u w:val="single"/>
              </w:rPr>
            </w:pPr>
            <w:hyperlink r:id="rId59" w:history="1">
              <w:r w:rsidRPr="007E0D64">
                <w:rPr>
                  <w:rFonts w:ascii="Noto Sans" w:eastAsia="Times New Roman" w:hAnsi="Noto Sans" w:cs="Noto Sans"/>
                  <w:color w:val="0563C1"/>
                  <w:sz w:val="10"/>
                  <w:szCs w:val="10"/>
                  <w:u w:val="single"/>
                </w:rPr>
                <w:t>david.hernandezda@imss.gob.mx</w:t>
              </w:r>
            </w:hyperlink>
          </w:p>
        </w:tc>
        <w:tc>
          <w:tcPr>
            <w:tcW w:w="1984" w:type="dxa"/>
            <w:vAlign w:val="center"/>
            <w:hideMark/>
          </w:tcPr>
          <w:p w14:paraId="518BB74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CONSTITUCIÓN Y AV. FELIX U. GÓMEZ S/N, COL OBRERA, CP 64000, MONTERREY, NUEVO LEON</w:t>
            </w:r>
          </w:p>
        </w:tc>
      </w:tr>
      <w:tr w:rsidR="003D2741" w:rsidRPr="007E0D64" w14:paraId="692F5929" w14:textId="77777777" w:rsidTr="00771C1F">
        <w:trPr>
          <w:trHeight w:val="227"/>
        </w:trPr>
        <w:tc>
          <w:tcPr>
            <w:tcW w:w="1046" w:type="dxa"/>
            <w:hideMark/>
          </w:tcPr>
          <w:p w14:paraId="08057EB5"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UMAE                                                    GINECO PEDIATRÍA GUANAJUATO</w:t>
            </w:r>
          </w:p>
        </w:tc>
        <w:tc>
          <w:tcPr>
            <w:tcW w:w="877" w:type="dxa"/>
            <w:hideMark/>
          </w:tcPr>
          <w:p w14:paraId="55DA88BF"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 xml:space="preserve">LIC. DAVID ADRIAN LOZANO MORENO </w:t>
            </w:r>
          </w:p>
        </w:tc>
        <w:tc>
          <w:tcPr>
            <w:tcW w:w="841" w:type="dxa"/>
            <w:vAlign w:val="center"/>
            <w:hideMark/>
          </w:tcPr>
          <w:p w14:paraId="3BBCDA8F"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LOMD840927BE8</w:t>
            </w:r>
          </w:p>
        </w:tc>
        <w:tc>
          <w:tcPr>
            <w:tcW w:w="850" w:type="dxa"/>
            <w:vAlign w:val="center"/>
            <w:hideMark/>
          </w:tcPr>
          <w:p w14:paraId="57196B40"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LOMD840927HGTZRV08</w:t>
            </w:r>
          </w:p>
        </w:tc>
        <w:tc>
          <w:tcPr>
            <w:tcW w:w="1134" w:type="dxa"/>
            <w:vAlign w:val="center"/>
            <w:hideMark/>
          </w:tcPr>
          <w:p w14:paraId="05346526"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JEFE DE DEPARTAMENTO DE ABASTECIMIENTO Y EQUIPAMIENTO</w:t>
            </w:r>
          </w:p>
        </w:tc>
        <w:tc>
          <w:tcPr>
            <w:tcW w:w="992" w:type="dxa"/>
            <w:vAlign w:val="center"/>
            <w:hideMark/>
          </w:tcPr>
          <w:p w14:paraId="46190FB0" w14:textId="77777777" w:rsidR="003D2741" w:rsidRPr="008A41A7" w:rsidRDefault="003D2741" w:rsidP="00771C1F">
            <w:pPr>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4777174800 EXT 31812</w:t>
            </w:r>
          </w:p>
        </w:tc>
        <w:tc>
          <w:tcPr>
            <w:tcW w:w="993" w:type="dxa"/>
            <w:vAlign w:val="center"/>
            <w:hideMark/>
          </w:tcPr>
          <w:p w14:paraId="4A7BA535" w14:textId="77777777" w:rsidR="003D2741" w:rsidRPr="008A41A7" w:rsidRDefault="003D2741" w:rsidP="00771C1F">
            <w:pPr>
              <w:jc w:val="both"/>
              <w:rPr>
                <w:rFonts w:ascii="Noto Sans" w:eastAsia="Times New Roman" w:hAnsi="Noto Sans" w:cs="Noto Sans"/>
                <w:color w:val="0563C1"/>
                <w:sz w:val="10"/>
                <w:szCs w:val="10"/>
                <w:u w:val="single"/>
              </w:rPr>
            </w:pPr>
            <w:hyperlink r:id="rId60" w:history="1">
              <w:r w:rsidRPr="008A41A7">
                <w:rPr>
                  <w:rFonts w:ascii="Noto Sans" w:eastAsia="Times New Roman" w:hAnsi="Noto Sans" w:cs="Noto Sans"/>
                  <w:color w:val="0563C1"/>
                  <w:sz w:val="10"/>
                  <w:szCs w:val="10"/>
                  <w:u w:val="single"/>
                </w:rPr>
                <w:t>david.lozano@imss.gob.mx</w:t>
              </w:r>
            </w:hyperlink>
          </w:p>
        </w:tc>
        <w:tc>
          <w:tcPr>
            <w:tcW w:w="1984" w:type="dxa"/>
            <w:vAlign w:val="center"/>
            <w:hideMark/>
          </w:tcPr>
          <w:p w14:paraId="047DCD08" w14:textId="77777777" w:rsidR="003D2741" w:rsidRPr="008A41A7" w:rsidRDefault="003D2741" w:rsidP="00771C1F">
            <w:pPr>
              <w:jc w:val="both"/>
              <w:rPr>
                <w:rFonts w:ascii="Noto Sans" w:eastAsia="Times New Roman" w:hAnsi="Noto Sans" w:cs="Noto Sans"/>
                <w:color w:val="000000"/>
                <w:sz w:val="10"/>
                <w:szCs w:val="10"/>
              </w:rPr>
            </w:pPr>
            <w:r w:rsidRPr="008A41A7">
              <w:rPr>
                <w:rFonts w:ascii="Noto Sans" w:eastAsia="Times New Roman" w:hAnsi="Noto Sans" w:cs="Noto Sans"/>
                <w:color w:val="000000"/>
                <w:sz w:val="10"/>
                <w:szCs w:val="10"/>
              </w:rPr>
              <w:t>BULEVARD PASEO DE LOS INSURGENTES S/N, COL LOS PARAISOS CP 37328, GUANAJUATO, GUANAJUATO.</w:t>
            </w:r>
          </w:p>
        </w:tc>
      </w:tr>
      <w:tr w:rsidR="003D2741" w:rsidRPr="007E0D64" w14:paraId="7F54CC11" w14:textId="77777777" w:rsidTr="00771C1F">
        <w:trPr>
          <w:trHeight w:val="227"/>
        </w:trPr>
        <w:tc>
          <w:tcPr>
            <w:tcW w:w="1046" w:type="dxa"/>
            <w:hideMark/>
          </w:tcPr>
          <w:p w14:paraId="587C6F0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GINECO SXXI</w:t>
            </w:r>
          </w:p>
        </w:tc>
        <w:tc>
          <w:tcPr>
            <w:tcW w:w="877" w:type="dxa"/>
            <w:hideMark/>
          </w:tcPr>
          <w:p w14:paraId="38BB75E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MARIO ALBERTO VIVEROS MORALES</w:t>
            </w:r>
          </w:p>
        </w:tc>
        <w:tc>
          <w:tcPr>
            <w:tcW w:w="841" w:type="dxa"/>
            <w:vAlign w:val="center"/>
            <w:hideMark/>
          </w:tcPr>
          <w:p w14:paraId="0AA6A7B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VIMM780815EA8</w:t>
            </w:r>
          </w:p>
        </w:tc>
        <w:tc>
          <w:tcPr>
            <w:tcW w:w="850" w:type="dxa"/>
            <w:vAlign w:val="center"/>
            <w:hideMark/>
          </w:tcPr>
          <w:p w14:paraId="367BC81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VIMM780815HDFVRR08</w:t>
            </w:r>
          </w:p>
        </w:tc>
        <w:tc>
          <w:tcPr>
            <w:tcW w:w="1134" w:type="dxa"/>
            <w:vAlign w:val="center"/>
            <w:hideMark/>
          </w:tcPr>
          <w:p w14:paraId="45B7897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2D22ABFF"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55 50 60 60 EXT. 28156</w:t>
            </w:r>
          </w:p>
        </w:tc>
        <w:tc>
          <w:tcPr>
            <w:tcW w:w="993" w:type="dxa"/>
            <w:vAlign w:val="center"/>
            <w:hideMark/>
          </w:tcPr>
          <w:p w14:paraId="262D2DD4" w14:textId="77777777" w:rsidR="003D2741" w:rsidRPr="007E0D64" w:rsidRDefault="003D2741" w:rsidP="00771C1F">
            <w:pPr>
              <w:jc w:val="both"/>
              <w:rPr>
                <w:rFonts w:ascii="Noto Sans" w:eastAsia="Times New Roman" w:hAnsi="Noto Sans" w:cs="Noto Sans"/>
                <w:color w:val="0563C1"/>
                <w:sz w:val="10"/>
                <w:szCs w:val="10"/>
                <w:u w:val="single"/>
              </w:rPr>
            </w:pPr>
            <w:hyperlink r:id="rId61" w:history="1">
              <w:r w:rsidRPr="007E0D64">
                <w:rPr>
                  <w:rFonts w:ascii="Noto Sans" w:eastAsia="Times New Roman" w:hAnsi="Noto Sans" w:cs="Noto Sans"/>
                  <w:color w:val="0563C1"/>
                  <w:sz w:val="10"/>
                  <w:szCs w:val="10"/>
                  <w:u w:val="single"/>
                </w:rPr>
                <w:t>mario.viverosm@imss.gob.mx</w:t>
              </w:r>
            </w:hyperlink>
          </w:p>
        </w:tc>
        <w:tc>
          <w:tcPr>
            <w:tcW w:w="1984" w:type="dxa"/>
            <w:vAlign w:val="center"/>
            <w:hideMark/>
          </w:tcPr>
          <w:p w14:paraId="2E43EFD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RIO MAGDALENA #289, COL TIZAPAN SAN ÁNGEL, CP 01090, ÁLVARO OBREGÓN, CIUDAD DE MÉXICO.</w:t>
            </w:r>
          </w:p>
        </w:tc>
      </w:tr>
      <w:tr w:rsidR="003D2741" w:rsidRPr="007E0D64" w14:paraId="408EBB28" w14:textId="77777777" w:rsidTr="00771C1F">
        <w:trPr>
          <w:trHeight w:val="227"/>
        </w:trPr>
        <w:tc>
          <w:tcPr>
            <w:tcW w:w="1046" w:type="dxa"/>
            <w:hideMark/>
          </w:tcPr>
          <w:p w14:paraId="7325948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GENERAL LA RAZA</w:t>
            </w:r>
          </w:p>
        </w:tc>
        <w:tc>
          <w:tcPr>
            <w:tcW w:w="877" w:type="dxa"/>
            <w:hideMark/>
          </w:tcPr>
          <w:p w14:paraId="03BFA55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OMAR GALLARDO PALACIOS</w:t>
            </w:r>
          </w:p>
        </w:tc>
        <w:tc>
          <w:tcPr>
            <w:tcW w:w="841" w:type="dxa"/>
            <w:vAlign w:val="center"/>
            <w:hideMark/>
          </w:tcPr>
          <w:p w14:paraId="6A3680D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GAP07008024D2</w:t>
            </w:r>
          </w:p>
        </w:tc>
        <w:tc>
          <w:tcPr>
            <w:tcW w:w="850" w:type="dxa"/>
            <w:vAlign w:val="center"/>
            <w:hideMark/>
          </w:tcPr>
          <w:p w14:paraId="47F8FB6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GAP0700802HGRLLM06</w:t>
            </w:r>
          </w:p>
        </w:tc>
        <w:tc>
          <w:tcPr>
            <w:tcW w:w="1134" w:type="dxa"/>
            <w:vAlign w:val="center"/>
            <w:hideMark/>
          </w:tcPr>
          <w:p w14:paraId="35D1E66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DEPARTAMENTO DE ABASTECIMIENTO Y EQUIPAMIENTO</w:t>
            </w:r>
          </w:p>
        </w:tc>
        <w:tc>
          <w:tcPr>
            <w:tcW w:w="992" w:type="dxa"/>
            <w:vAlign w:val="center"/>
            <w:hideMark/>
          </w:tcPr>
          <w:p w14:paraId="5080CF8A"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5557245900 EXT.23420 Y 23841</w:t>
            </w:r>
          </w:p>
        </w:tc>
        <w:tc>
          <w:tcPr>
            <w:tcW w:w="993" w:type="dxa"/>
            <w:vAlign w:val="center"/>
            <w:hideMark/>
          </w:tcPr>
          <w:p w14:paraId="78A6BDF7" w14:textId="77777777" w:rsidR="003D2741" w:rsidRPr="007E0D64" w:rsidRDefault="003D2741" w:rsidP="00771C1F">
            <w:pPr>
              <w:jc w:val="both"/>
              <w:rPr>
                <w:rFonts w:ascii="Noto Sans" w:eastAsia="Times New Roman" w:hAnsi="Noto Sans" w:cs="Noto Sans"/>
                <w:color w:val="0563C1"/>
                <w:sz w:val="10"/>
                <w:szCs w:val="10"/>
                <w:u w:val="single"/>
              </w:rPr>
            </w:pPr>
            <w:hyperlink r:id="rId62" w:history="1">
              <w:r w:rsidRPr="007E0D64">
                <w:rPr>
                  <w:rFonts w:ascii="Noto Sans" w:eastAsia="Times New Roman" w:hAnsi="Noto Sans" w:cs="Noto Sans"/>
                  <w:color w:val="0563C1"/>
                  <w:sz w:val="10"/>
                  <w:szCs w:val="10"/>
                  <w:u w:val="single"/>
                </w:rPr>
                <w:t>omar.gallardo@imss.gob.mx</w:t>
              </w:r>
            </w:hyperlink>
          </w:p>
        </w:tc>
        <w:tc>
          <w:tcPr>
            <w:tcW w:w="1984" w:type="dxa"/>
            <w:vAlign w:val="center"/>
            <w:hideMark/>
          </w:tcPr>
          <w:p w14:paraId="2FD2AEF5"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CALZADA VALLEJO, ESQUINA JACARANDAS S/N COL LA RAZA, CP 02990, AZCAPOTZALCO, CIUDAD DE MEXICO.</w:t>
            </w:r>
          </w:p>
        </w:tc>
      </w:tr>
      <w:tr w:rsidR="003D2741" w:rsidRPr="007E0D64" w14:paraId="2386E840" w14:textId="77777777" w:rsidTr="00771C1F">
        <w:trPr>
          <w:trHeight w:val="227"/>
        </w:trPr>
        <w:tc>
          <w:tcPr>
            <w:tcW w:w="1046" w:type="dxa"/>
            <w:hideMark/>
          </w:tcPr>
          <w:p w14:paraId="25D6FE3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ONCOLOGÍA SXXI</w:t>
            </w:r>
          </w:p>
        </w:tc>
        <w:tc>
          <w:tcPr>
            <w:tcW w:w="877" w:type="dxa"/>
            <w:hideMark/>
          </w:tcPr>
          <w:p w14:paraId="68E6DB3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NOEL CRUZ SANCHEZ</w:t>
            </w:r>
          </w:p>
        </w:tc>
        <w:tc>
          <w:tcPr>
            <w:tcW w:w="841" w:type="dxa"/>
            <w:vAlign w:val="center"/>
            <w:hideMark/>
          </w:tcPr>
          <w:p w14:paraId="7B75C51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CUSN790111587</w:t>
            </w:r>
          </w:p>
        </w:tc>
        <w:tc>
          <w:tcPr>
            <w:tcW w:w="850" w:type="dxa"/>
            <w:vAlign w:val="center"/>
            <w:hideMark/>
          </w:tcPr>
          <w:p w14:paraId="701809C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CUSN790111HOCRNL05</w:t>
            </w:r>
          </w:p>
        </w:tc>
        <w:tc>
          <w:tcPr>
            <w:tcW w:w="1134" w:type="dxa"/>
            <w:vAlign w:val="center"/>
            <w:hideMark/>
          </w:tcPr>
          <w:p w14:paraId="653D120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ABASTECIMIENTO</w:t>
            </w:r>
          </w:p>
        </w:tc>
        <w:tc>
          <w:tcPr>
            <w:tcW w:w="992" w:type="dxa"/>
            <w:vAlign w:val="center"/>
            <w:hideMark/>
          </w:tcPr>
          <w:p w14:paraId="72EA846A"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55-5627-6900 EXT 21785</w:t>
            </w:r>
          </w:p>
        </w:tc>
        <w:tc>
          <w:tcPr>
            <w:tcW w:w="993" w:type="dxa"/>
            <w:vAlign w:val="center"/>
            <w:hideMark/>
          </w:tcPr>
          <w:p w14:paraId="29E6D4D7" w14:textId="77777777" w:rsidR="003D2741" w:rsidRPr="007E0D64" w:rsidRDefault="003D2741" w:rsidP="00771C1F">
            <w:pPr>
              <w:jc w:val="both"/>
              <w:rPr>
                <w:rFonts w:ascii="Noto Sans" w:eastAsia="Times New Roman" w:hAnsi="Noto Sans" w:cs="Noto Sans"/>
                <w:color w:val="0563C1"/>
                <w:sz w:val="10"/>
                <w:szCs w:val="10"/>
                <w:u w:val="single"/>
              </w:rPr>
            </w:pPr>
            <w:hyperlink r:id="rId63" w:history="1">
              <w:r w:rsidRPr="007E0D64">
                <w:rPr>
                  <w:rFonts w:ascii="Noto Sans" w:eastAsia="Times New Roman" w:hAnsi="Noto Sans" w:cs="Noto Sans"/>
                  <w:color w:val="0563C1"/>
                  <w:sz w:val="10"/>
                  <w:szCs w:val="10"/>
                  <w:u w:val="single"/>
                </w:rPr>
                <w:t>noel.cruz@imss.gob.mx</w:t>
              </w:r>
            </w:hyperlink>
          </w:p>
        </w:tc>
        <w:tc>
          <w:tcPr>
            <w:tcW w:w="1984" w:type="dxa"/>
            <w:vAlign w:val="center"/>
            <w:hideMark/>
          </w:tcPr>
          <w:p w14:paraId="177FF92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CUAHUCTEMOC #330 COL DOCTORES, CP 06720, CIUDAD DE MÉXICO.</w:t>
            </w:r>
          </w:p>
        </w:tc>
      </w:tr>
      <w:tr w:rsidR="003D2741" w:rsidRPr="007E0D64" w14:paraId="50F7CEF0" w14:textId="77777777" w:rsidTr="00771C1F">
        <w:trPr>
          <w:trHeight w:val="227"/>
        </w:trPr>
        <w:tc>
          <w:tcPr>
            <w:tcW w:w="1046" w:type="dxa"/>
            <w:hideMark/>
          </w:tcPr>
          <w:p w14:paraId="09889BD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PEDIATRÍA JALISCO</w:t>
            </w:r>
          </w:p>
        </w:tc>
        <w:tc>
          <w:tcPr>
            <w:tcW w:w="877" w:type="dxa"/>
            <w:hideMark/>
          </w:tcPr>
          <w:p w14:paraId="58D06B7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L.I.A. IVAN GERARDO HERNANDEZ TORRES</w:t>
            </w:r>
          </w:p>
        </w:tc>
        <w:tc>
          <w:tcPr>
            <w:tcW w:w="841" w:type="dxa"/>
            <w:vAlign w:val="center"/>
            <w:hideMark/>
          </w:tcPr>
          <w:p w14:paraId="4EB7899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HETI780925LU8</w:t>
            </w:r>
          </w:p>
        </w:tc>
        <w:tc>
          <w:tcPr>
            <w:tcW w:w="850" w:type="dxa"/>
            <w:vAlign w:val="center"/>
            <w:hideMark/>
          </w:tcPr>
          <w:p w14:paraId="7225A1F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HETI780925HJCRRV01</w:t>
            </w:r>
          </w:p>
        </w:tc>
        <w:tc>
          <w:tcPr>
            <w:tcW w:w="1134" w:type="dxa"/>
            <w:vAlign w:val="center"/>
            <w:hideMark/>
          </w:tcPr>
          <w:p w14:paraId="28C3919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ABASTECIMIENTO</w:t>
            </w:r>
          </w:p>
        </w:tc>
        <w:tc>
          <w:tcPr>
            <w:tcW w:w="992" w:type="dxa"/>
            <w:vAlign w:val="center"/>
            <w:hideMark/>
          </w:tcPr>
          <w:p w14:paraId="71B445DC"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33-36-17-00-60 EXT 31773</w:t>
            </w:r>
          </w:p>
        </w:tc>
        <w:tc>
          <w:tcPr>
            <w:tcW w:w="993" w:type="dxa"/>
            <w:vAlign w:val="center"/>
            <w:hideMark/>
          </w:tcPr>
          <w:p w14:paraId="2BE8EF20" w14:textId="77777777" w:rsidR="003D2741" w:rsidRPr="007E0D64" w:rsidRDefault="003D2741" w:rsidP="00771C1F">
            <w:pPr>
              <w:jc w:val="both"/>
              <w:rPr>
                <w:rFonts w:ascii="Noto Sans" w:eastAsia="Times New Roman" w:hAnsi="Noto Sans" w:cs="Noto Sans"/>
                <w:color w:val="0563C1"/>
                <w:sz w:val="10"/>
                <w:szCs w:val="10"/>
                <w:u w:val="single"/>
              </w:rPr>
            </w:pPr>
            <w:hyperlink r:id="rId64" w:history="1">
              <w:r w:rsidRPr="00685C77">
                <w:rPr>
                  <w:rStyle w:val="Hipervnculo"/>
                  <w:rFonts w:ascii="Noto Sans" w:eastAsia="Times New Roman" w:hAnsi="Noto Sans" w:cs="Noto Sans"/>
                  <w:sz w:val="10"/>
                  <w:szCs w:val="10"/>
                </w:rPr>
                <w:t>ivan.hernandezt@imss.gob.mx</w:t>
              </w:r>
            </w:hyperlink>
          </w:p>
        </w:tc>
        <w:tc>
          <w:tcPr>
            <w:tcW w:w="1984" w:type="dxa"/>
            <w:vAlign w:val="center"/>
            <w:hideMark/>
          </w:tcPr>
          <w:p w14:paraId="222A6F2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BELISARIO DOMINGUEZ #735, COL INDEPENDENCIA, CP 42340, GUADALAJARA, JALISCO.</w:t>
            </w:r>
          </w:p>
        </w:tc>
      </w:tr>
      <w:tr w:rsidR="003D2741" w:rsidRPr="007E0D64" w14:paraId="4B360D9A" w14:textId="77777777" w:rsidTr="00771C1F">
        <w:trPr>
          <w:trHeight w:val="227"/>
        </w:trPr>
        <w:tc>
          <w:tcPr>
            <w:tcW w:w="1046" w:type="dxa"/>
            <w:hideMark/>
          </w:tcPr>
          <w:p w14:paraId="57F0371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PEDIATRÍA SXXI</w:t>
            </w:r>
          </w:p>
        </w:tc>
        <w:tc>
          <w:tcPr>
            <w:tcW w:w="877" w:type="dxa"/>
            <w:hideMark/>
          </w:tcPr>
          <w:p w14:paraId="357E76DA"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LAURA HELENA ESCOBAR BUSTAMANTE</w:t>
            </w:r>
          </w:p>
        </w:tc>
        <w:tc>
          <w:tcPr>
            <w:tcW w:w="841" w:type="dxa"/>
            <w:vAlign w:val="center"/>
            <w:hideMark/>
          </w:tcPr>
          <w:p w14:paraId="4FA24896"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EOBL820402SP6</w:t>
            </w:r>
          </w:p>
        </w:tc>
        <w:tc>
          <w:tcPr>
            <w:tcW w:w="850" w:type="dxa"/>
            <w:vAlign w:val="center"/>
            <w:hideMark/>
          </w:tcPr>
          <w:p w14:paraId="1FC76F98"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EOBL820402MDFSSR00</w:t>
            </w:r>
          </w:p>
        </w:tc>
        <w:tc>
          <w:tcPr>
            <w:tcW w:w="1134" w:type="dxa"/>
            <w:vAlign w:val="center"/>
            <w:hideMark/>
          </w:tcPr>
          <w:p w14:paraId="4110F08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JEFA DEL DEPARTAMENTO DE ABASTECIMIENTO</w:t>
            </w:r>
          </w:p>
        </w:tc>
        <w:tc>
          <w:tcPr>
            <w:tcW w:w="992" w:type="dxa"/>
            <w:vAlign w:val="center"/>
            <w:hideMark/>
          </w:tcPr>
          <w:p w14:paraId="41E89B33"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 5627-6900 EXT 22341 Y 22541</w:t>
            </w:r>
          </w:p>
        </w:tc>
        <w:tc>
          <w:tcPr>
            <w:tcW w:w="993" w:type="dxa"/>
            <w:vAlign w:val="center"/>
            <w:hideMark/>
          </w:tcPr>
          <w:p w14:paraId="1396CECB" w14:textId="77777777" w:rsidR="003D2741" w:rsidRPr="007E0D64" w:rsidRDefault="003D2741" w:rsidP="00771C1F">
            <w:pPr>
              <w:jc w:val="both"/>
              <w:rPr>
                <w:rFonts w:ascii="Noto Sans" w:eastAsia="Times New Roman" w:hAnsi="Noto Sans" w:cs="Noto Sans"/>
                <w:color w:val="0563C1"/>
                <w:sz w:val="10"/>
                <w:szCs w:val="10"/>
                <w:u w:val="single"/>
              </w:rPr>
            </w:pPr>
            <w:hyperlink r:id="rId65" w:history="1">
              <w:r w:rsidRPr="007E0D64">
                <w:rPr>
                  <w:rStyle w:val="Hipervnculo"/>
                  <w:rFonts w:ascii="Noto Sans" w:eastAsia="Times New Roman" w:hAnsi="Noto Sans" w:cs="Noto Sans"/>
                  <w:sz w:val="10"/>
                  <w:szCs w:val="10"/>
                </w:rPr>
                <w:t>helena.bustamante@imss.gob.mx</w:t>
              </w:r>
            </w:hyperlink>
          </w:p>
        </w:tc>
        <w:tc>
          <w:tcPr>
            <w:tcW w:w="1984" w:type="dxa"/>
            <w:vAlign w:val="center"/>
            <w:hideMark/>
          </w:tcPr>
          <w:p w14:paraId="1B87FE5E"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AVENIDA CUAUHTEMOC # 330, COL. DOCTORES, CP 6720, CUAUHTÉMOC, CIUDAD DE MÉXICO.</w:t>
            </w:r>
          </w:p>
        </w:tc>
      </w:tr>
      <w:tr w:rsidR="003D2741" w:rsidRPr="007E0D64" w14:paraId="4E251A81" w14:textId="77777777" w:rsidTr="00771C1F">
        <w:trPr>
          <w:trHeight w:val="227"/>
        </w:trPr>
        <w:tc>
          <w:tcPr>
            <w:tcW w:w="1046" w:type="dxa"/>
            <w:hideMark/>
          </w:tcPr>
          <w:p w14:paraId="73C2C673"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LOMAS VERDES</w:t>
            </w:r>
          </w:p>
        </w:tc>
        <w:tc>
          <w:tcPr>
            <w:tcW w:w="877" w:type="dxa"/>
            <w:hideMark/>
          </w:tcPr>
          <w:p w14:paraId="58CF792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MTRO. DAVID LEMOINE LOPEZ</w:t>
            </w:r>
          </w:p>
        </w:tc>
        <w:tc>
          <w:tcPr>
            <w:tcW w:w="841" w:type="dxa"/>
            <w:vAlign w:val="center"/>
            <w:hideMark/>
          </w:tcPr>
          <w:p w14:paraId="2A68914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LELD771229837</w:t>
            </w:r>
          </w:p>
        </w:tc>
        <w:tc>
          <w:tcPr>
            <w:tcW w:w="850" w:type="dxa"/>
            <w:vAlign w:val="center"/>
            <w:hideMark/>
          </w:tcPr>
          <w:p w14:paraId="089B550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LELD771229HDFMPV02</w:t>
            </w:r>
          </w:p>
        </w:tc>
        <w:tc>
          <w:tcPr>
            <w:tcW w:w="1134" w:type="dxa"/>
            <w:vAlign w:val="center"/>
            <w:hideMark/>
          </w:tcPr>
          <w:p w14:paraId="4A18978C"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DIRECTOR ADMINISTRATIVO</w:t>
            </w:r>
          </w:p>
        </w:tc>
        <w:tc>
          <w:tcPr>
            <w:tcW w:w="992" w:type="dxa"/>
            <w:vAlign w:val="center"/>
            <w:hideMark/>
          </w:tcPr>
          <w:p w14:paraId="2C7AB8B1"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5553710804 EXT 28733</w:t>
            </w:r>
          </w:p>
        </w:tc>
        <w:tc>
          <w:tcPr>
            <w:tcW w:w="993" w:type="dxa"/>
            <w:vAlign w:val="center"/>
            <w:hideMark/>
          </w:tcPr>
          <w:p w14:paraId="7B0C282D" w14:textId="77777777" w:rsidR="003D2741" w:rsidRPr="007E0D64" w:rsidRDefault="003D2741" w:rsidP="00771C1F">
            <w:pPr>
              <w:jc w:val="both"/>
              <w:rPr>
                <w:rFonts w:ascii="Noto Sans" w:eastAsia="Times New Roman" w:hAnsi="Noto Sans" w:cs="Noto Sans"/>
                <w:color w:val="0563C1"/>
                <w:sz w:val="10"/>
                <w:szCs w:val="10"/>
                <w:u w:val="single"/>
              </w:rPr>
            </w:pPr>
            <w:hyperlink r:id="rId66" w:history="1">
              <w:r w:rsidRPr="007E0D64">
                <w:rPr>
                  <w:rFonts w:ascii="Noto Sans" w:eastAsia="Times New Roman" w:hAnsi="Noto Sans" w:cs="Noto Sans"/>
                  <w:color w:val="0563C1"/>
                  <w:sz w:val="10"/>
                  <w:szCs w:val="10"/>
                  <w:u w:val="single"/>
                </w:rPr>
                <w:t>david.lemoine@imss.gob.mx</w:t>
              </w:r>
            </w:hyperlink>
          </w:p>
        </w:tc>
        <w:tc>
          <w:tcPr>
            <w:tcW w:w="1984" w:type="dxa"/>
            <w:vAlign w:val="center"/>
            <w:hideMark/>
          </w:tcPr>
          <w:p w14:paraId="1C6E4A4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LOMAS VERDES # 52, COL SANTA CRUZ ACATLÁN, CP 53150, NAUCALPAN DE JUAREZ, ESTADO DE MÉXICO.</w:t>
            </w:r>
          </w:p>
        </w:tc>
      </w:tr>
      <w:tr w:rsidR="003D2741" w:rsidRPr="007E0D64" w14:paraId="728F3D49" w14:textId="77777777" w:rsidTr="00771C1F">
        <w:trPr>
          <w:trHeight w:val="227"/>
        </w:trPr>
        <w:tc>
          <w:tcPr>
            <w:tcW w:w="1046" w:type="dxa"/>
            <w:hideMark/>
          </w:tcPr>
          <w:p w14:paraId="007698F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MAGDALENA DE LAS SALINAS</w:t>
            </w:r>
          </w:p>
        </w:tc>
        <w:tc>
          <w:tcPr>
            <w:tcW w:w="877" w:type="dxa"/>
            <w:hideMark/>
          </w:tcPr>
          <w:p w14:paraId="60D7D86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ALEJANDRO RODRIGUEZ LOPEZ</w:t>
            </w:r>
          </w:p>
        </w:tc>
        <w:tc>
          <w:tcPr>
            <w:tcW w:w="841" w:type="dxa"/>
            <w:vAlign w:val="center"/>
            <w:hideMark/>
          </w:tcPr>
          <w:p w14:paraId="5395037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ROLA7807203EA</w:t>
            </w:r>
          </w:p>
        </w:tc>
        <w:tc>
          <w:tcPr>
            <w:tcW w:w="850" w:type="dxa"/>
            <w:vAlign w:val="center"/>
            <w:hideMark/>
          </w:tcPr>
          <w:p w14:paraId="16B2C5B3"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ROLA780720HDF</w:t>
            </w:r>
            <w:r w:rsidRPr="007E0D64">
              <w:rPr>
                <w:rFonts w:ascii="Noto Sans" w:eastAsia="Times New Roman" w:hAnsi="Noto Sans" w:cs="Noto Sans"/>
                <w:color w:val="000000"/>
                <w:sz w:val="10"/>
                <w:szCs w:val="10"/>
              </w:rPr>
              <w:t>PL07</w:t>
            </w:r>
          </w:p>
        </w:tc>
        <w:tc>
          <w:tcPr>
            <w:tcW w:w="1134" w:type="dxa"/>
            <w:vAlign w:val="center"/>
            <w:hideMark/>
          </w:tcPr>
          <w:p w14:paraId="635712DB"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DEL DEPARTAMENTO DE ABASTO</w:t>
            </w:r>
          </w:p>
        </w:tc>
        <w:tc>
          <w:tcPr>
            <w:tcW w:w="992" w:type="dxa"/>
            <w:vAlign w:val="center"/>
            <w:hideMark/>
          </w:tcPr>
          <w:p w14:paraId="1E7B498E"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5557473500 EXT 85661</w:t>
            </w:r>
          </w:p>
        </w:tc>
        <w:tc>
          <w:tcPr>
            <w:tcW w:w="993" w:type="dxa"/>
            <w:vAlign w:val="center"/>
            <w:hideMark/>
          </w:tcPr>
          <w:p w14:paraId="7AC198EF" w14:textId="77777777" w:rsidR="003D2741" w:rsidRPr="007E0D64" w:rsidRDefault="003D2741" w:rsidP="00771C1F">
            <w:pPr>
              <w:jc w:val="both"/>
              <w:rPr>
                <w:rFonts w:ascii="Noto Sans" w:eastAsia="Times New Roman" w:hAnsi="Noto Sans" w:cs="Noto Sans"/>
                <w:color w:val="0563C1"/>
                <w:sz w:val="10"/>
                <w:szCs w:val="10"/>
                <w:u w:val="single"/>
              </w:rPr>
            </w:pPr>
            <w:hyperlink r:id="rId67" w:history="1">
              <w:r w:rsidRPr="007E0D64">
                <w:rPr>
                  <w:rFonts w:ascii="Noto Sans" w:eastAsia="Times New Roman" w:hAnsi="Noto Sans" w:cs="Noto Sans"/>
                  <w:color w:val="0563C1"/>
                  <w:sz w:val="10"/>
                  <w:szCs w:val="10"/>
                  <w:u w:val="single"/>
                </w:rPr>
                <w:t>alejandro.rodriguezl@imss.gob.mx</w:t>
              </w:r>
            </w:hyperlink>
          </w:p>
        </w:tc>
        <w:tc>
          <w:tcPr>
            <w:tcW w:w="1984" w:type="dxa"/>
            <w:vAlign w:val="center"/>
            <w:hideMark/>
          </w:tcPr>
          <w:p w14:paraId="70150C8C" w14:textId="77777777" w:rsidR="003D2741" w:rsidRPr="007E0D64" w:rsidRDefault="003D2741" w:rsidP="00771C1F">
            <w:pPr>
              <w:jc w:val="both"/>
              <w:rPr>
                <w:rFonts w:ascii="Noto Sans" w:eastAsia="Times New Roman" w:hAnsi="Noto Sans" w:cs="Noto Sans"/>
                <w:color w:val="000000"/>
                <w:sz w:val="10"/>
                <w:szCs w:val="10"/>
              </w:rPr>
            </w:pPr>
            <w:r w:rsidRPr="003D2741">
              <w:rPr>
                <w:rFonts w:ascii="Noto Sans" w:eastAsia="Times New Roman" w:hAnsi="Noto Sans" w:cs="Noto Sans"/>
                <w:color w:val="000000"/>
                <w:sz w:val="10"/>
                <w:szCs w:val="10"/>
                <w:lang w:val="pt-PT"/>
              </w:rPr>
              <w:t xml:space="preserve">AV. COLECTOR 15 S/N, ESQ AV. </w:t>
            </w:r>
            <w:r w:rsidRPr="007E0D64">
              <w:rPr>
                <w:rFonts w:ascii="Noto Sans" w:eastAsia="Times New Roman" w:hAnsi="Noto Sans" w:cs="Noto Sans"/>
                <w:color w:val="000000"/>
                <w:sz w:val="10"/>
                <w:szCs w:val="10"/>
              </w:rPr>
              <w:t>INSTITUTO POLITECNICO NACIONAL, COL MAGDALENA DE LAS SALINAS, CP 07760, GUSTAVO A. MADERO, CIUDAD DE MÉXICO.</w:t>
            </w:r>
          </w:p>
        </w:tc>
      </w:tr>
      <w:tr w:rsidR="003D2741" w:rsidRPr="007E0D64" w14:paraId="3254B7CC" w14:textId="77777777" w:rsidTr="00771C1F">
        <w:trPr>
          <w:trHeight w:val="227"/>
        </w:trPr>
        <w:tc>
          <w:tcPr>
            <w:tcW w:w="1046" w:type="dxa"/>
            <w:hideMark/>
          </w:tcPr>
          <w:p w14:paraId="10EBF30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NUEVO LEÓN</w:t>
            </w:r>
          </w:p>
        </w:tc>
        <w:tc>
          <w:tcPr>
            <w:tcW w:w="877" w:type="dxa"/>
            <w:hideMark/>
          </w:tcPr>
          <w:p w14:paraId="3C50BE27"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C.P. MARTÍN MARTÍNEZ SOTO</w:t>
            </w:r>
          </w:p>
        </w:tc>
        <w:tc>
          <w:tcPr>
            <w:tcW w:w="841" w:type="dxa"/>
            <w:vAlign w:val="center"/>
            <w:hideMark/>
          </w:tcPr>
          <w:p w14:paraId="02A3E6D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MASM650102321</w:t>
            </w:r>
          </w:p>
        </w:tc>
        <w:tc>
          <w:tcPr>
            <w:tcW w:w="850" w:type="dxa"/>
            <w:vAlign w:val="center"/>
            <w:hideMark/>
          </w:tcPr>
          <w:p w14:paraId="03CBFAAF"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MASM650102HNLRTR05</w:t>
            </w:r>
          </w:p>
        </w:tc>
        <w:tc>
          <w:tcPr>
            <w:tcW w:w="1134" w:type="dxa"/>
            <w:vAlign w:val="center"/>
            <w:hideMark/>
          </w:tcPr>
          <w:p w14:paraId="144ADCA4"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DEPARTAMENTO DE ABASTECIMIENTO Y EQUIPAMIENTO</w:t>
            </w:r>
          </w:p>
        </w:tc>
        <w:tc>
          <w:tcPr>
            <w:tcW w:w="992" w:type="dxa"/>
            <w:vAlign w:val="center"/>
            <w:hideMark/>
          </w:tcPr>
          <w:p w14:paraId="6CD3F7A4"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(81) 81-50-31-90 EXT. 41646.</w:t>
            </w:r>
          </w:p>
        </w:tc>
        <w:tc>
          <w:tcPr>
            <w:tcW w:w="993" w:type="dxa"/>
            <w:vAlign w:val="center"/>
            <w:hideMark/>
          </w:tcPr>
          <w:p w14:paraId="3E1A748A" w14:textId="77777777" w:rsidR="003D2741" w:rsidRPr="007E0D64" w:rsidRDefault="003D2741" w:rsidP="00771C1F">
            <w:pPr>
              <w:jc w:val="both"/>
              <w:rPr>
                <w:rFonts w:ascii="Noto Sans" w:eastAsia="Times New Roman" w:hAnsi="Noto Sans" w:cs="Noto Sans"/>
                <w:color w:val="0563C1"/>
                <w:sz w:val="10"/>
                <w:szCs w:val="10"/>
                <w:u w:val="single"/>
              </w:rPr>
            </w:pPr>
            <w:hyperlink r:id="rId68" w:history="1">
              <w:r w:rsidRPr="007E0D64">
                <w:rPr>
                  <w:rFonts w:ascii="Noto Sans" w:eastAsia="Times New Roman" w:hAnsi="Noto Sans" w:cs="Noto Sans"/>
                  <w:color w:val="0563C1"/>
                  <w:sz w:val="10"/>
                  <w:szCs w:val="10"/>
                  <w:u w:val="single"/>
                </w:rPr>
                <w:t>martin.martinezs@imss.gob.mx</w:t>
              </w:r>
            </w:hyperlink>
          </w:p>
        </w:tc>
        <w:tc>
          <w:tcPr>
            <w:tcW w:w="1984" w:type="dxa"/>
            <w:vAlign w:val="center"/>
            <w:hideMark/>
          </w:tcPr>
          <w:p w14:paraId="62780B41"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AV. PINO SUAREZ Y JUAN IGNACIO RAMÓN S/N, COL. CENTRO, CP 64000 MONTERREY, NUEVO LEÓN.</w:t>
            </w:r>
          </w:p>
        </w:tc>
      </w:tr>
      <w:tr w:rsidR="003D2741" w:rsidRPr="007E0D64" w14:paraId="5C92ADAD" w14:textId="77777777" w:rsidTr="00771C1F">
        <w:trPr>
          <w:trHeight w:val="227"/>
        </w:trPr>
        <w:tc>
          <w:tcPr>
            <w:tcW w:w="1046" w:type="dxa"/>
            <w:hideMark/>
          </w:tcPr>
          <w:p w14:paraId="771BD842"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UMAE TRAUMATOLOGÍA PUEBLA</w:t>
            </w:r>
          </w:p>
        </w:tc>
        <w:tc>
          <w:tcPr>
            <w:tcW w:w="877" w:type="dxa"/>
            <w:hideMark/>
          </w:tcPr>
          <w:p w14:paraId="0244634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LUIS ALBERTO MORENO ESPINOSA</w:t>
            </w:r>
          </w:p>
        </w:tc>
        <w:tc>
          <w:tcPr>
            <w:tcW w:w="841" w:type="dxa"/>
            <w:vAlign w:val="center"/>
            <w:hideMark/>
          </w:tcPr>
          <w:p w14:paraId="14A2364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MOEL8211173N5</w:t>
            </w:r>
          </w:p>
        </w:tc>
        <w:tc>
          <w:tcPr>
            <w:tcW w:w="850" w:type="dxa"/>
            <w:vAlign w:val="center"/>
            <w:hideMark/>
          </w:tcPr>
          <w:p w14:paraId="2E07EE59"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MOEL821117HPLRSS09</w:t>
            </w:r>
          </w:p>
        </w:tc>
        <w:tc>
          <w:tcPr>
            <w:tcW w:w="1134" w:type="dxa"/>
            <w:vAlign w:val="center"/>
            <w:hideMark/>
          </w:tcPr>
          <w:p w14:paraId="014FA68D"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JEFE DE DEPARTAMENTO DE ABASTECIMIENTO</w:t>
            </w:r>
          </w:p>
        </w:tc>
        <w:tc>
          <w:tcPr>
            <w:tcW w:w="992" w:type="dxa"/>
            <w:vAlign w:val="center"/>
            <w:hideMark/>
          </w:tcPr>
          <w:p w14:paraId="67B51702" w14:textId="77777777" w:rsidR="003D2741" w:rsidRPr="007E0D64" w:rsidRDefault="003D2741" w:rsidP="00771C1F">
            <w:pPr>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2222493099 EXT 151</w:t>
            </w:r>
          </w:p>
        </w:tc>
        <w:tc>
          <w:tcPr>
            <w:tcW w:w="993" w:type="dxa"/>
            <w:vAlign w:val="center"/>
            <w:hideMark/>
          </w:tcPr>
          <w:p w14:paraId="294092E0" w14:textId="77777777" w:rsidR="003D2741" w:rsidRPr="007E0D64" w:rsidRDefault="003D2741" w:rsidP="00771C1F">
            <w:pPr>
              <w:jc w:val="both"/>
              <w:rPr>
                <w:rFonts w:ascii="Noto Sans" w:eastAsia="Times New Roman" w:hAnsi="Noto Sans" w:cs="Noto Sans"/>
                <w:color w:val="0563C1"/>
                <w:sz w:val="10"/>
                <w:szCs w:val="10"/>
                <w:u w:val="single"/>
              </w:rPr>
            </w:pPr>
            <w:hyperlink r:id="rId69" w:history="1">
              <w:r w:rsidRPr="007E0D64">
                <w:rPr>
                  <w:rFonts w:ascii="Noto Sans" w:eastAsia="Times New Roman" w:hAnsi="Noto Sans" w:cs="Noto Sans"/>
                  <w:color w:val="0563C1"/>
                  <w:sz w:val="10"/>
                  <w:szCs w:val="10"/>
                  <w:u w:val="single"/>
                </w:rPr>
                <w:t>luis.morenoe@imss.gob.mx</w:t>
              </w:r>
            </w:hyperlink>
          </w:p>
        </w:tc>
        <w:tc>
          <w:tcPr>
            <w:tcW w:w="1984" w:type="dxa"/>
            <w:vAlign w:val="center"/>
            <w:hideMark/>
          </w:tcPr>
          <w:p w14:paraId="2D4F76F0" w14:textId="77777777" w:rsidR="003D2741" w:rsidRPr="007E0D64" w:rsidRDefault="003D2741" w:rsidP="00771C1F">
            <w:pPr>
              <w:jc w:val="both"/>
              <w:rPr>
                <w:rFonts w:ascii="Noto Sans" w:eastAsia="Times New Roman" w:hAnsi="Noto Sans" w:cs="Noto Sans"/>
                <w:color w:val="000000"/>
                <w:sz w:val="10"/>
                <w:szCs w:val="10"/>
              </w:rPr>
            </w:pPr>
            <w:r w:rsidRPr="007E0D64">
              <w:rPr>
                <w:rFonts w:ascii="Noto Sans" w:eastAsia="Times New Roman" w:hAnsi="Noto Sans" w:cs="Noto Sans"/>
                <w:color w:val="000000"/>
                <w:sz w:val="10"/>
                <w:szCs w:val="10"/>
              </w:rPr>
              <w:t>DIAGONAL DEFENSORES DE LA REPÚBLICA, ESQ 6 PONIENTE S/N, COL. AMOR, CP 72140, PUEBLA, PUEBLA.</w:t>
            </w:r>
          </w:p>
        </w:tc>
      </w:tr>
      <w:tr w:rsidR="003D2741" w:rsidRPr="00762255" w14:paraId="4B3DF150" w14:textId="77777777" w:rsidTr="00771C1F">
        <w:trPr>
          <w:trHeight w:val="227"/>
        </w:trPr>
        <w:tc>
          <w:tcPr>
            <w:tcW w:w="1046" w:type="dxa"/>
            <w:vAlign w:val="center"/>
          </w:tcPr>
          <w:p w14:paraId="021DB38C" w14:textId="77777777" w:rsidR="003D2741" w:rsidRPr="00762255" w:rsidRDefault="003D2741" w:rsidP="00771C1F">
            <w:pPr>
              <w:jc w:val="both"/>
              <w:rPr>
                <w:rFonts w:ascii="Noto Sans" w:eastAsia="Times New Roman" w:hAnsi="Noto Sans" w:cs="Noto Sans"/>
                <w:color w:val="000000"/>
                <w:sz w:val="10"/>
                <w:szCs w:val="10"/>
              </w:rPr>
            </w:pPr>
            <w:r w:rsidRPr="00762255">
              <w:rPr>
                <w:rFonts w:ascii="Noto Sans" w:eastAsia="Times New Roman" w:hAnsi="Noto Sans" w:cs="Noto Sans"/>
                <w:color w:val="000000"/>
                <w:sz w:val="10"/>
                <w:szCs w:val="10"/>
              </w:rPr>
              <w:t>ALMACÉN DE PROGRAMAS ESPECIALES Y RED FRÍA</w:t>
            </w:r>
          </w:p>
        </w:tc>
        <w:tc>
          <w:tcPr>
            <w:tcW w:w="877" w:type="dxa"/>
            <w:vAlign w:val="center"/>
          </w:tcPr>
          <w:p w14:paraId="487DB256" w14:textId="77777777" w:rsidR="003D2741" w:rsidRPr="00762255" w:rsidRDefault="003D2741" w:rsidP="00771C1F">
            <w:pPr>
              <w:jc w:val="both"/>
              <w:rPr>
                <w:rFonts w:ascii="Noto Sans" w:eastAsia="Times New Roman" w:hAnsi="Noto Sans" w:cs="Noto Sans"/>
                <w:color w:val="000000"/>
                <w:sz w:val="10"/>
                <w:szCs w:val="10"/>
              </w:rPr>
            </w:pPr>
            <w:r w:rsidRPr="00762255">
              <w:rPr>
                <w:rFonts w:ascii="Noto Sans" w:eastAsia="Times New Roman" w:hAnsi="Noto Sans" w:cs="Noto Sans"/>
                <w:color w:val="000000"/>
                <w:sz w:val="10"/>
                <w:szCs w:val="10"/>
              </w:rPr>
              <w:t>HORACIO GUILLERMO CLAUDIO SALINAS ALCOCER</w:t>
            </w:r>
          </w:p>
        </w:tc>
        <w:tc>
          <w:tcPr>
            <w:tcW w:w="841" w:type="dxa"/>
            <w:vAlign w:val="center"/>
          </w:tcPr>
          <w:p w14:paraId="192F7B18" w14:textId="77777777" w:rsidR="003D2741" w:rsidRPr="00762255"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SAAH830707FC0</w:t>
            </w:r>
          </w:p>
        </w:tc>
        <w:tc>
          <w:tcPr>
            <w:tcW w:w="850" w:type="dxa"/>
            <w:vAlign w:val="center"/>
          </w:tcPr>
          <w:p w14:paraId="4D91F6C6" w14:textId="77777777" w:rsidR="003D2741" w:rsidRPr="00762255"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SAAH830707HDFLLR02</w:t>
            </w:r>
          </w:p>
        </w:tc>
        <w:tc>
          <w:tcPr>
            <w:tcW w:w="1134" w:type="dxa"/>
            <w:vAlign w:val="center"/>
          </w:tcPr>
          <w:p w14:paraId="73B4E677" w14:textId="77777777" w:rsidR="003D2741" w:rsidRPr="00762255"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 xml:space="preserve">TITULAR DE LA </w:t>
            </w:r>
            <w:r w:rsidRPr="00762255">
              <w:rPr>
                <w:rFonts w:ascii="Noto Sans" w:eastAsia="Times New Roman" w:hAnsi="Noto Sans" w:cs="Noto Sans"/>
                <w:color w:val="000000"/>
                <w:sz w:val="10"/>
                <w:szCs w:val="10"/>
              </w:rPr>
              <w:t>DIVISIÓN DE PLANEACIÓN DE BIENES TERAPÉUTICOS</w:t>
            </w:r>
          </w:p>
        </w:tc>
        <w:tc>
          <w:tcPr>
            <w:tcW w:w="992" w:type="dxa"/>
            <w:vAlign w:val="center"/>
          </w:tcPr>
          <w:p w14:paraId="7DFA4994" w14:textId="77777777" w:rsidR="003D2741" w:rsidRPr="00762255" w:rsidRDefault="003D2741" w:rsidP="00771C1F">
            <w:pPr>
              <w:rPr>
                <w:rFonts w:ascii="Noto Sans" w:eastAsia="Times New Roman" w:hAnsi="Noto Sans" w:cs="Noto Sans"/>
                <w:color w:val="000000"/>
                <w:sz w:val="10"/>
                <w:szCs w:val="10"/>
              </w:rPr>
            </w:pPr>
            <w:r w:rsidRPr="00762255">
              <w:rPr>
                <w:rFonts w:ascii="Noto Sans" w:eastAsia="Times New Roman" w:hAnsi="Noto Sans" w:cs="Noto Sans"/>
                <w:color w:val="000000"/>
                <w:sz w:val="10"/>
                <w:szCs w:val="10"/>
              </w:rPr>
              <w:t xml:space="preserve">52382700 EXT </w:t>
            </w:r>
            <w:r>
              <w:rPr>
                <w:rFonts w:ascii="Noto Sans" w:eastAsia="Times New Roman" w:hAnsi="Noto Sans" w:cs="Noto Sans"/>
                <w:color w:val="000000"/>
                <w:sz w:val="10"/>
                <w:szCs w:val="10"/>
              </w:rPr>
              <w:t>20535</w:t>
            </w:r>
          </w:p>
          <w:p w14:paraId="05E5B7C4" w14:textId="77777777" w:rsidR="003D2741" w:rsidRPr="00762255" w:rsidRDefault="003D2741" w:rsidP="00771C1F">
            <w:pPr>
              <w:rPr>
                <w:rFonts w:ascii="Noto Sans" w:eastAsia="Times New Roman" w:hAnsi="Noto Sans" w:cs="Noto Sans"/>
                <w:color w:val="000000"/>
                <w:sz w:val="10"/>
                <w:szCs w:val="10"/>
              </w:rPr>
            </w:pPr>
          </w:p>
        </w:tc>
        <w:tc>
          <w:tcPr>
            <w:tcW w:w="993" w:type="dxa"/>
            <w:vAlign w:val="center"/>
          </w:tcPr>
          <w:p w14:paraId="58C79D90" w14:textId="77777777" w:rsidR="003D2741" w:rsidRPr="0096328A" w:rsidRDefault="003D2741" w:rsidP="00771C1F">
            <w:pPr>
              <w:jc w:val="both"/>
              <w:rPr>
                <w:rFonts w:ascii="Noto Sans" w:eastAsia="Times New Roman" w:hAnsi="Noto Sans" w:cs="Noto Sans"/>
                <w:color w:val="0563C1"/>
                <w:sz w:val="10"/>
                <w:szCs w:val="10"/>
                <w:u w:val="single"/>
              </w:rPr>
            </w:pPr>
            <w:r w:rsidRPr="0096328A">
              <w:rPr>
                <w:rFonts w:ascii="Noto Sans" w:eastAsia="Times New Roman" w:hAnsi="Noto Sans" w:cs="Noto Sans"/>
                <w:color w:val="0563C1"/>
                <w:sz w:val="10"/>
                <w:szCs w:val="10"/>
                <w:u w:val="single"/>
              </w:rPr>
              <w:t>horacio.salinasalc@imss.gob.mx</w:t>
            </w:r>
          </w:p>
        </w:tc>
        <w:tc>
          <w:tcPr>
            <w:tcW w:w="1984" w:type="dxa"/>
            <w:vAlign w:val="center"/>
          </w:tcPr>
          <w:p w14:paraId="7CF48276" w14:textId="77777777" w:rsidR="003D2741" w:rsidRPr="007E0D64" w:rsidRDefault="003D2741" w:rsidP="00771C1F">
            <w:pPr>
              <w:jc w:val="both"/>
              <w:rPr>
                <w:rFonts w:ascii="Noto Sans" w:eastAsia="Times New Roman" w:hAnsi="Noto Sans" w:cs="Noto Sans"/>
                <w:color w:val="000000"/>
                <w:sz w:val="10"/>
                <w:szCs w:val="10"/>
              </w:rPr>
            </w:pPr>
            <w:r>
              <w:rPr>
                <w:rFonts w:ascii="Noto Sans" w:eastAsia="Times New Roman" w:hAnsi="Noto Sans" w:cs="Noto Sans"/>
                <w:color w:val="000000"/>
                <w:sz w:val="10"/>
                <w:szCs w:val="10"/>
              </w:rPr>
              <w:t>HAMBURGO 64 TERCER PISO, COL. JUAREZ, ALCALDIA CUAUHTEMOC, C.P. 06600, CD. MX.</w:t>
            </w:r>
          </w:p>
        </w:tc>
      </w:tr>
    </w:tbl>
    <w:p w14:paraId="660023D9" w14:textId="77777777" w:rsidR="00D21B74" w:rsidRDefault="00D21B74" w:rsidP="00CE6144">
      <w:pPr>
        <w:jc w:val="center"/>
        <w:rPr>
          <w:rFonts w:ascii="Noto Sans" w:hAnsi="Noto Sans" w:cs="Noto Sans"/>
          <w:b/>
          <w:bCs/>
          <w:sz w:val="20"/>
          <w:szCs w:val="20"/>
        </w:rPr>
      </w:pPr>
    </w:p>
    <w:p w14:paraId="171BCC6A" w14:textId="77777777" w:rsidR="0085154F" w:rsidRDefault="008C61F6" w:rsidP="00CE6144">
      <w:pPr>
        <w:rPr>
          <w:rFonts w:ascii="Noto Sans" w:hAnsi="Noto Sans" w:cs="Noto Sans"/>
          <w:b/>
          <w:sz w:val="20"/>
          <w:szCs w:val="20"/>
          <w:lang w:val="es-MX"/>
        </w:rPr>
      </w:pPr>
      <w:r w:rsidRPr="00B1245A">
        <w:rPr>
          <w:rFonts w:ascii="Noto Sans" w:hAnsi="Noto Sans" w:cs="Noto Sans"/>
          <w:b/>
          <w:sz w:val="20"/>
          <w:szCs w:val="20"/>
          <w:lang w:val="es-MX"/>
        </w:rPr>
        <w:t>Administradores del Contrato</w:t>
      </w:r>
      <w:r w:rsidRPr="00B1245A">
        <w:rPr>
          <w:rFonts w:ascii="Noto Sans" w:hAnsi="Noto Sans" w:cs="Noto Sans"/>
          <w:b/>
          <w:sz w:val="20"/>
          <w:szCs w:val="20"/>
          <w:lang w:val="es-ES_tradnl"/>
        </w:rPr>
        <w:t xml:space="preserve"> o el funcionario que lo sustituye, de conformidad con el numeral </w:t>
      </w:r>
      <w:r w:rsidRPr="00B1245A">
        <w:rPr>
          <w:rFonts w:ascii="Noto Sans" w:hAnsi="Noto Sans" w:cs="Noto Sans"/>
          <w:b/>
          <w:sz w:val="20"/>
          <w:szCs w:val="20"/>
          <w:lang w:val="es-MX"/>
        </w:rPr>
        <w:t>5.3.15 de las POBALINES</w:t>
      </w:r>
    </w:p>
    <w:p w14:paraId="3007CF83" w14:textId="77777777" w:rsidR="0085154F" w:rsidRDefault="0085154F" w:rsidP="00CE6144">
      <w:pPr>
        <w:rPr>
          <w:rFonts w:ascii="Noto Sans" w:hAnsi="Noto Sans" w:cs="Noto Sans"/>
          <w:b/>
          <w:sz w:val="20"/>
          <w:szCs w:val="20"/>
          <w:lang w:val="es-MX"/>
        </w:rPr>
      </w:pPr>
    </w:p>
    <w:p w14:paraId="6AD90A85" w14:textId="14A599BE" w:rsidR="008C61F6" w:rsidRPr="00B1245A" w:rsidRDefault="008C61F6" w:rsidP="00CE6144">
      <w:pPr>
        <w:rPr>
          <w:rFonts w:ascii="Noto Sans" w:hAnsi="Noto Sans" w:cs="Noto Sans"/>
          <w:b/>
          <w:sz w:val="20"/>
          <w:szCs w:val="20"/>
          <w:lang w:val="es-MX"/>
        </w:rPr>
      </w:pPr>
      <w:r w:rsidRPr="00B1245A">
        <w:rPr>
          <w:rFonts w:ascii="Noto Sans" w:hAnsi="Noto Sans" w:cs="Noto Sans"/>
          <w:b/>
          <w:sz w:val="20"/>
          <w:szCs w:val="20"/>
          <w:lang w:val="es-MX"/>
        </w:rPr>
        <w:br w:type="page"/>
      </w:r>
    </w:p>
    <w:p w14:paraId="23757998" w14:textId="77777777" w:rsidR="008C61F6" w:rsidRPr="00B1245A" w:rsidRDefault="008C61F6" w:rsidP="00CE6144">
      <w:pPr>
        <w:jc w:val="both"/>
        <w:rPr>
          <w:rFonts w:ascii="Noto Sans" w:hAnsi="Noto Sans" w:cs="Noto Sans"/>
          <w:b/>
          <w:sz w:val="20"/>
          <w:szCs w:val="20"/>
          <w:u w:val="single"/>
          <w:lang w:val="es-MX"/>
        </w:rPr>
      </w:pPr>
      <w:r w:rsidRPr="00B1245A">
        <w:rPr>
          <w:rFonts w:ascii="Noto Sans" w:hAnsi="Noto Sans" w:cs="Noto Sans"/>
          <w:b/>
          <w:sz w:val="20"/>
          <w:szCs w:val="20"/>
          <w:u w:val="single"/>
          <w:lang w:val="es-MX"/>
        </w:rPr>
        <w:lastRenderedPageBreak/>
        <w:t>Modelos de fianzas emitidos por la S.H.C.P. y publicados en el D.O.F. el 15 de abril de 2022.</w:t>
      </w:r>
    </w:p>
    <w:p w14:paraId="6CC677A2" w14:textId="77777777" w:rsidR="008C61F6" w:rsidRPr="00B1245A" w:rsidRDefault="008C61F6" w:rsidP="00CE6144">
      <w:pPr>
        <w:jc w:val="both"/>
        <w:rPr>
          <w:rFonts w:ascii="Noto Sans" w:hAnsi="Noto Sans" w:cs="Noto Sans"/>
          <w:b/>
          <w:bCs/>
          <w:sz w:val="20"/>
          <w:szCs w:val="20"/>
          <w:lang w:val="es-ES_tradnl"/>
        </w:rPr>
      </w:pPr>
    </w:p>
    <w:p w14:paraId="14E883A1" w14:textId="77777777" w:rsidR="008C61F6" w:rsidRPr="00B1245A" w:rsidRDefault="008C61F6" w:rsidP="00CE6144">
      <w:pPr>
        <w:jc w:val="both"/>
        <w:rPr>
          <w:rFonts w:ascii="Noto Sans" w:hAnsi="Noto Sans" w:cs="Noto Sans"/>
          <w:b/>
          <w:bCs/>
          <w:sz w:val="20"/>
          <w:szCs w:val="20"/>
          <w:lang w:val="es-MX"/>
        </w:rPr>
      </w:pPr>
      <w:r w:rsidRPr="00B1245A">
        <w:rPr>
          <w:rFonts w:ascii="Noto Sans" w:hAnsi="Noto Sans" w:cs="Noto Sans"/>
          <w:b/>
          <w:bCs/>
          <w:sz w:val="20"/>
          <w:szCs w:val="20"/>
          <w:lang w:val="es-MX"/>
        </w:rPr>
        <w:t>MODELO DE LA PÓLIZA DE FIANZA PARA GARANTIZAR, ANTE LA ADMINISTRACIÓN PÚBLICA FEDERAL, EL CUMPLIMIENTO DEL CONTRATO DE: ADQUISICIONES, ARRENDAMIENTOS, SERVICIOS, OBRA PÚBLICA O SERVICIOS RELACIONADOS CON LA MISMA. (ENTIDADES)</w:t>
      </w:r>
    </w:p>
    <w:p w14:paraId="370E820B" w14:textId="77777777" w:rsidR="008C61F6" w:rsidRPr="00B1245A" w:rsidRDefault="008C61F6" w:rsidP="00CE6144">
      <w:pPr>
        <w:jc w:val="both"/>
        <w:rPr>
          <w:rFonts w:ascii="Noto Sans" w:hAnsi="Noto Sans" w:cs="Noto Sans"/>
          <w:sz w:val="20"/>
          <w:szCs w:val="20"/>
          <w:lang w:val="es-MX"/>
        </w:rPr>
      </w:pPr>
    </w:p>
    <w:p w14:paraId="429FAF92"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(Afianzadora o Aseguradora)</w:t>
      </w:r>
    </w:p>
    <w:p w14:paraId="031F4A23"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Denominación social: __________.</w:t>
      </w:r>
      <w:r w:rsidRPr="00B1245A">
        <w:rPr>
          <w:rFonts w:ascii="Noto Sans" w:hAnsi="Noto Sans" w:cs="Noto Sans"/>
          <w:sz w:val="20"/>
          <w:szCs w:val="20"/>
          <w:lang w:val="es-MX"/>
        </w:rPr>
        <w:t> en lo sucesivo (la "Afianzadora" o la "Aseguradora")</w:t>
      </w:r>
    </w:p>
    <w:p w14:paraId="626BC8E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Domicilio: __________________.</w:t>
      </w:r>
    </w:p>
    <w:p w14:paraId="5C06210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Autorización del Gobierno Federal para operar: _________ </w:t>
      </w:r>
      <w:r w:rsidRPr="00B1245A">
        <w:rPr>
          <w:rFonts w:ascii="Noto Sans" w:hAnsi="Noto Sans" w:cs="Noto Sans"/>
          <w:sz w:val="20"/>
          <w:szCs w:val="20"/>
          <w:lang w:val="es-MX"/>
        </w:rPr>
        <w:t>(Número de oficio y fecha)</w:t>
      </w:r>
    </w:p>
    <w:p w14:paraId="722CF5D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Beneficiaria:</w:t>
      </w:r>
    </w:p>
    <w:p w14:paraId="41E0D23D"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(Nombre de la Entidad paraestatal), en lo sucesivo "la Beneficiaria".</w:t>
      </w:r>
    </w:p>
    <w:p w14:paraId="68EE356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Domicilio: </w:t>
      </w:r>
      <w:r w:rsidRPr="00B1245A">
        <w:rPr>
          <w:rFonts w:ascii="Noto Sans" w:hAnsi="Noto Sans" w:cs="Noto Sans"/>
          <w:sz w:val="20"/>
          <w:szCs w:val="20"/>
          <w:lang w:val="es-MX"/>
        </w:rPr>
        <w:t>_________________________________________.</w:t>
      </w:r>
    </w:p>
    <w:p w14:paraId="158419BF"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El medio electrónico, por el cual se pueda enviar la fianza a "la Contratante" y a "la Beneficiaria": _______.</w:t>
      </w:r>
    </w:p>
    <w:p w14:paraId="07DC7FFE"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Fiado (s): </w:t>
      </w:r>
      <w:r w:rsidRPr="00B1245A">
        <w:rPr>
          <w:rFonts w:ascii="Noto Sans" w:hAnsi="Noto Sans" w:cs="Noto Sans"/>
          <w:sz w:val="20"/>
          <w:szCs w:val="20"/>
          <w:lang w:val="es-MX"/>
        </w:rPr>
        <w:t>(En caso de proposición conjunta, el nombre y datos de cada uno de ellos)</w:t>
      </w:r>
    </w:p>
    <w:p w14:paraId="3126F151"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Nombre o denominación social: _____________________________.</w:t>
      </w:r>
    </w:p>
    <w:p w14:paraId="3E04733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RFC: __________.</w:t>
      </w:r>
    </w:p>
    <w:p w14:paraId="4BC3CC3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Domicilio: _____________________________.</w:t>
      </w:r>
      <w:r w:rsidRPr="00B1245A">
        <w:rPr>
          <w:rFonts w:ascii="Noto Sans" w:hAnsi="Noto Sans" w:cs="Noto Sans"/>
          <w:sz w:val="20"/>
          <w:szCs w:val="20"/>
          <w:lang w:val="es-MX"/>
        </w:rPr>
        <w:t> (El mismo que aparezca en el contrato principal)</w:t>
      </w:r>
    </w:p>
    <w:p w14:paraId="317DE9F1"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Datos de la póliza:</w:t>
      </w:r>
    </w:p>
    <w:p w14:paraId="4684907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Número: _________________________. </w:t>
      </w:r>
      <w:r w:rsidRPr="00B1245A">
        <w:rPr>
          <w:rFonts w:ascii="Noto Sans" w:hAnsi="Noto Sans" w:cs="Noto Sans"/>
          <w:sz w:val="20"/>
          <w:szCs w:val="20"/>
          <w:lang w:val="es-MX"/>
        </w:rPr>
        <w:t>(Número asignado por la "Afianzadora" o la "Aseguradora")</w:t>
      </w:r>
    </w:p>
    <w:p w14:paraId="66A76E9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Monto Afianzado: _________________. </w:t>
      </w:r>
      <w:r w:rsidRPr="00B1245A">
        <w:rPr>
          <w:rFonts w:ascii="Noto Sans" w:hAnsi="Noto Sans" w:cs="Noto Sans"/>
          <w:sz w:val="20"/>
          <w:szCs w:val="20"/>
          <w:lang w:val="es-MX"/>
        </w:rPr>
        <w:t>(Con letra y número, sin incluir el Impuesto al Valor Agregado).</w:t>
      </w:r>
    </w:p>
    <w:p w14:paraId="404966C6"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Moneda: _________.</w:t>
      </w:r>
    </w:p>
    <w:p w14:paraId="5AF8995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Fecha de expedición: ______________.</w:t>
      </w:r>
    </w:p>
    <w:p w14:paraId="0E1E74AC"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Obligación garantizada</w:t>
      </w:r>
      <w:r w:rsidRPr="00B1245A">
        <w:rPr>
          <w:rFonts w:ascii="Noto Sans" w:hAnsi="Noto Sans" w:cs="Noto Sans"/>
          <w:sz w:val="20"/>
          <w:szCs w:val="20"/>
          <w:lang w:val="es-MX"/>
        </w:rPr>
        <w:t>: El cumplimiento de las obligaciones estipuladas en el contrato en los términos de la Cláusula PRIMERA de la presente póliza de fianza.</w:t>
      </w:r>
    </w:p>
    <w:p w14:paraId="416E9F7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Naturaleza de las Obligaciones</w:t>
      </w:r>
      <w:r w:rsidRPr="00B1245A">
        <w:rPr>
          <w:rFonts w:ascii="Noto Sans" w:hAnsi="Noto Sans" w:cs="Noto Sans"/>
          <w:sz w:val="20"/>
          <w:szCs w:val="20"/>
          <w:lang w:val="es-MX"/>
        </w:rPr>
        <w:t>: ____ (Divisible o Indivisible, de conformidad con lo estipulado en el contrato).</w:t>
      </w:r>
    </w:p>
    <w:p w14:paraId="4BE8357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Si es </w:t>
      </w:r>
      <w:r w:rsidRPr="00B1245A">
        <w:rPr>
          <w:rFonts w:ascii="Noto Sans" w:hAnsi="Noto Sans" w:cs="Noto Sans"/>
          <w:b/>
          <w:bCs/>
          <w:sz w:val="20"/>
          <w:szCs w:val="20"/>
          <w:lang w:val="es-MX"/>
        </w:rPr>
        <w:t>Divisible</w:t>
      </w:r>
      <w:r w:rsidRPr="00B1245A">
        <w:rPr>
          <w:rFonts w:ascii="Noto Sans" w:hAnsi="Noto Sans" w:cs="Noto Sans"/>
          <w:sz w:val="20"/>
          <w:szCs w:val="20"/>
          <w:lang w:val="es-MX"/>
        </w:rPr>
        <w:t> aplicará el siguiente texto: La obligación garantizada será divisible, por lo que, en caso de presentarse algún incumplimiento, se hará efectiva solo en la proporción correspondiente al incumplimiento de la obligación principal.</w:t>
      </w:r>
    </w:p>
    <w:p w14:paraId="265776D6"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Si es </w:t>
      </w:r>
      <w:r w:rsidRPr="00B1245A">
        <w:rPr>
          <w:rFonts w:ascii="Noto Sans" w:hAnsi="Noto Sans" w:cs="Noto Sans"/>
          <w:b/>
          <w:bCs/>
          <w:sz w:val="20"/>
          <w:szCs w:val="20"/>
          <w:lang w:val="es-MX"/>
        </w:rPr>
        <w:t>Indivisible</w:t>
      </w:r>
      <w:r w:rsidRPr="00B1245A">
        <w:rPr>
          <w:rFonts w:ascii="Noto Sans" w:hAnsi="Noto Sans" w:cs="Noto Sans"/>
          <w:sz w:val="20"/>
          <w:szCs w:val="20"/>
          <w:lang w:val="es-MX"/>
        </w:rPr>
        <w:t> aplicará el siguiente texto: La obligación garantizada será indivisible y en caso de presentarse algún incumplimiento se hará efectiva por el monto total de las obligaciones garantizadas.</w:t>
      </w:r>
    </w:p>
    <w:p w14:paraId="0476C577"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Datos del contrato o pedido, en lo sucesivo el "Contrato":</w:t>
      </w:r>
    </w:p>
    <w:p w14:paraId="5B8211E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Número asignado por "la Contratante": _________________.</w:t>
      </w:r>
    </w:p>
    <w:p w14:paraId="27F613E1"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Objeto: __________________________________________.</w:t>
      </w:r>
    </w:p>
    <w:p w14:paraId="2665585C"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Monto del Contrato: (</w:t>
      </w:r>
      <w:r w:rsidRPr="00B1245A">
        <w:rPr>
          <w:rFonts w:ascii="Noto Sans" w:hAnsi="Noto Sans" w:cs="Noto Sans"/>
          <w:sz w:val="20"/>
          <w:szCs w:val="20"/>
          <w:lang w:val="es-MX"/>
        </w:rPr>
        <w:t>Con número y letra, sin el Impuesto al Valor Agregado)</w:t>
      </w:r>
    </w:p>
    <w:p w14:paraId="18FB8F0D"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Moneda: _________________________________________.</w:t>
      </w:r>
    </w:p>
    <w:p w14:paraId="05ABA018"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Fecha de suscripción: ______________________________.</w:t>
      </w:r>
    </w:p>
    <w:p w14:paraId="24297F4E"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Tipo: </w:t>
      </w:r>
      <w:r w:rsidRPr="00B1245A">
        <w:rPr>
          <w:rFonts w:ascii="Noto Sans" w:hAnsi="Noto Sans" w:cs="Noto Sans"/>
          <w:sz w:val="20"/>
          <w:szCs w:val="20"/>
          <w:lang w:val="es-MX"/>
        </w:rPr>
        <w:t>(Adquisiciones, Arrendamientos, Servicios, Obra Pública o servicios relacionados con la misma).</w:t>
      </w:r>
    </w:p>
    <w:p w14:paraId="67058AD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lastRenderedPageBreak/>
        <w:t>Obligación contractual para la garantía de cumplimiento: </w:t>
      </w:r>
      <w:r w:rsidRPr="00B1245A">
        <w:rPr>
          <w:rFonts w:ascii="Noto Sans" w:hAnsi="Noto Sans" w:cs="Noto Sans"/>
          <w:sz w:val="20"/>
          <w:szCs w:val="20"/>
          <w:lang w:val="es-MX"/>
        </w:rPr>
        <w:t>(Divisible o Indivisible, de conformidad con lo estipulado en el contrato)</w:t>
      </w:r>
    </w:p>
    <w:p w14:paraId="5AACE44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Procedimiento al que se sujetará la presente póliza de fianza para hacerla efectiva: </w:t>
      </w:r>
      <w:r w:rsidRPr="00B1245A">
        <w:rPr>
          <w:rFonts w:ascii="Noto Sans" w:hAnsi="Noto Sans" w:cs="Noto Sans"/>
          <w:sz w:val="20"/>
          <w:szCs w:val="20"/>
          <w:lang w:val="es-MX"/>
        </w:rPr>
        <w:t>El previsto en el artículo 279 de la Ley de Instituciones de Seguros y de Fianzas.</w:t>
      </w:r>
    </w:p>
    <w:p w14:paraId="35BD4C48"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Competencia y Jurisdicción: </w:t>
      </w:r>
      <w:r w:rsidRPr="00B1245A">
        <w:rPr>
          <w:rFonts w:ascii="Noto Sans" w:hAnsi="Noto Sans" w:cs="Noto Sans"/>
          <w:sz w:val="20"/>
          <w:szCs w:val="20"/>
          <w:lang w:val="es-MX"/>
        </w:rPr>
        <w:t>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3A24489D"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presente fianza se expide de conformidad con lo dispuesto por los artículos 48, fracción II y último párrafo, y artículo 49, fracción II, de la Ley de Adquisiciones, Arrendamientos y Servicios del Sector Público, y 103 de su Reglamento.</w:t>
      </w:r>
    </w:p>
    <w:p w14:paraId="1D027C7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presente fianza se expide de conformidad con lo dispuesto por los artículos 48, fracción II y 49, fracción II, de la Ley de Obras Públicas y Servicios Relacionados con las Mismas, y artículo 98 de su Reglamento.</w:t>
      </w:r>
    </w:p>
    <w:p w14:paraId="036CA08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Validación de la fianza en el portal de internet, dirección electrónica </w:t>
      </w:r>
      <w:r w:rsidRPr="00B1245A">
        <w:rPr>
          <w:rFonts w:ascii="Noto Sans" w:hAnsi="Noto Sans" w:cs="Noto Sans"/>
          <w:sz w:val="20"/>
          <w:szCs w:val="20"/>
          <w:u w:val="single"/>
          <w:lang w:val="es-MX"/>
        </w:rPr>
        <w:t>www.amig.org.mx</w:t>
      </w:r>
    </w:p>
    <w:p w14:paraId="7956BAE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(Nombre del representante de la Afianzadora o Aseguradora)</w:t>
      </w:r>
    </w:p>
    <w:p w14:paraId="0F4CE652"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CLÁUSULAS GENERALES A QUE SE SUJETARÁ LA PRESENTE PÓLIZA DE FIANZA PARA</w:t>
      </w:r>
    </w:p>
    <w:p w14:paraId="142C8679"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GARANTIZAR EL CUMPLIMIENTO DEL CONTRATO EN MATERIA DE ADQUISICIONES, ARRENDAMIENTOS, SERVICIO, OBRA PÚBLICA O SERVICIOS RELACIONADOS CON LA MISMA.</w:t>
      </w:r>
    </w:p>
    <w:p w14:paraId="0B2F89A8"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PRIMERA. - OBLIGACIÓN GARANTIZADA.</w:t>
      </w:r>
    </w:p>
    <w:p w14:paraId="39C0A043"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Esta póliza de fianza garantiza el cumplimiento de las obligaciones estipuladas en el "Contrato" a que se refiere esta póliza y en sus convenios modificatorios que se hayan realizado o a los anexos del mismo, cuando no rebasen el porcentaje de ampliación indicado en la cláusula siguiente, aún y cuando parte de las obligaciones se subcontraten.</w:t>
      </w:r>
    </w:p>
    <w:p w14:paraId="2DD106F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SEGUNDA. - MONTO AFIANZADO.</w:t>
      </w:r>
    </w:p>
    <w:p w14:paraId="47048599"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se compromete a pagar a la Beneficiaria, hasta el monto de esta póliza, que es (con número y letra sin incluir el Impuesto al Valor Agregado) que representa el ____ % (señalar el porcentaje con letra) del valor del "Contrato".</w:t>
      </w:r>
    </w:p>
    <w:p w14:paraId="138618F3"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reconoce que el monto garantizado por la fianza de cumplimiento se puede modificar en el caso de que se formalice uno o varios convenios modificatorios de ampliación del monto del "Contrato" indicado en la carátula de esta póliza, siempre y cuando no se rebase el ___% de dicho monto. Previa notificación del fiado y cumplimiento de los requisitos legales, (la "Afianzadora" o la "Aseguradora") emitirá el documento modificatorio correspondiente o endoso para el solo efecto de hacer constar la referida ampliación, sin que se entienda que la obligación sea novada.</w:t>
      </w:r>
    </w:p>
    <w:p w14:paraId="1A77D801"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En el supuesto de que el porcentaje de aumento al "Contrato" en monto fuera superior a los indicados, (la "Afianzadora" o la "Aseguradora") se reserva el derecho de emitir los endosos subsecuentes, por la diferencia entre ambos montos, sin embargo, previa solicitud del fiado, (la "Afianzadora" o la "Aseguradora") podrá garantizar dicha diferencia y emitirá el documento modificatorio correspondiente.</w:t>
      </w:r>
    </w:p>
    <w:p w14:paraId="02A65AE9"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 xml:space="preserve">(La "Afianzadora" o la "Aseguradora") acepta expresamente que, en caso de requerimiento, se compromete a pagar el monto total afianzado, siempre y cuando en el Contrato se haya estipulado que la obligación garantizada es indivisible; de estipularse que es divisible, </w:t>
      </w:r>
      <w:r w:rsidRPr="00B1245A">
        <w:rPr>
          <w:rFonts w:ascii="Noto Sans" w:hAnsi="Noto Sans" w:cs="Noto Sans"/>
          <w:sz w:val="20"/>
          <w:szCs w:val="20"/>
          <w:lang w:val="es-MX"/>
        </w:rPr>
        <w:lastRenderedPageBreak/>
        <w:t>(la "Afianzadora" o la "Aseguradora") pagará de forma proporcional el monto de la o las obligaciones incumplidas.</w:t>
      </w:r>
    </w:p>
    <w:p w14:paraId="42FA4721"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TERCERA. - INDEMNIZACIÓN POR MORA.</w:t>
      </w:r>
    </w:p>
    <w:p w14:paraId="1687967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se obliga a pagar la indemnización por mora que en su caso proceda de conformidad con el artículo 283 de la Ley de Instituciones de Seguros y de Fianzas.</w:t>
      </w:r>
    </w:p>
    <w:p w14:paraId="6AA3CC56"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CUARTA. - VIGENCIA.</w:t>
      </w:r>
    </w:p>
    <w:p w14:paraId="28E2E42C"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fianza permanecerá vigente hasta que se dé cumplimiento a la o las obligaciones que garantice en los términos del "Contrato" y continuará vigente en caso de que "la Contratante" otorgue prórroga o espera al cumplimiento del "Contrato", en los términos de la siguiente cláusula.</w:t>
      </w:r>
    </w:p>
    <w:p w14:paraId="2358392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0A95B72F"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De esta forma la vigencia de la fianza no podrá acotarse en razón del plazo establecido para cumplir la o las obligaciones contractuales.</w:t>
      </w:r>
    </w:p>
    <w:p w14:paraId="2CA13F0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QUINTA. - PRÓRROGAS, ESPERAS O AMPLIACIÓN AL PLAZO DEL CONTRATO.</w:t>
      </w:r>
    </w:p>
    <w:p w14:paraId="40FB7E7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En caso de que se prorrogue el plazo originalmente señalado o conceder esperas o convenios de ampliación de plazo para el cumplimiento del contrato garantizado y sus anexos, el fiado dará aviso a (la "Afianzadora" o la "Aseguradora"), la cual deberá emitir los documentos modificatorios o endosos correspondientes.</w:t>
      </w:r>
    </w:p>
    <w:p w14:paraId="0B2F079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 (La "Afianzadora o la "Aseguradora") acepta expresamente garantizar la obligación a que esta póliza se refiere, aún en el caso de que se otorgue prórroga,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26436228"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SEXTA. - SUPUESTOS DE SUSPENSIÓN.</w:t>
      </w:r>
    </w:p>
    <w:p w14:paraId="02196FC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(Sólo incluir para el caso de póliza en materia de Adquisiciones, Arrendamientos y Servicios)</w:t>
      </w:r>
    </w:p>
    <w:p w14:paraId="24E0DCB6"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Para garantizar el cumplimiento del "Contrato", cuando concurran los supuestos de suspensión en los términos de la Ley de Adquisiciones, Arrendamientos y Servicios del Sector Público, su Reglamento y demás disposiciones aplicables, "la Contratante" deberá emitir el o las actas circunstanciadas y, en su caso, las constancias a que haya lugar. En estos supuestos, a petición del fiado, (la "Afianzadora" o la "Aseguradora") otorgará el o los endosos conducentes, conforme a lo estatuido en el artículo 166 de la Ley de Instituciones de Seguros y de Fianzas, para lo cual bastará que el fiado exhiba a (la "Afianzadora o a la Aseguradora") dichos documentos expedidos por "la Contratante".</w:t>
      </w:r>
    </w:p>
    <w:p w14:paraId="6180024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El aplazamiento derivado de la interposición de recursos administrativos y medios de defensa legales, no modifica o altera el plazo de ejecución inicialmente pactado, por lo que subsistirán inalterados los términos y condiciones originalmente previstos, entendiendo que los endosos que emita (la</w:t>
      </w:r>
      <w:r w:rsidRPr="00B1245A">
        <w:rPr>
          <w:rFonts w:ascii="Noto Sans" w:hAnsi="Noto Sans" w:cs="Noto Sans"/>
          <w:b/>
          <w:bCs/>
          <w:sz w:val="20"/>
          <w:szCs w:val="20"/>
          <w:lang w:val="es-MX"/>
        </w:rPr>
        <w:t> </w:t>
      </w:r>
      <w:r w:rsidRPr="00B1245A">
        <w:rPr>
          <w:rFonts w:ascii="Noto Sans" w:hAnsi="Noto Sans" w:cs="Noto Sans"/>
          <w:sz w:val="20"/>
          <w:szCs w:val="20"/>
          <w:lang w:val="es-MX"/>
        </w:rPr>
        <w:t>"Afianzadora" o la "Aseguradora") por cualquiera de los supuestos referidos, formarán parte en su conjunto, solidaria e inseparable de la póliza inicial.</w:t>
      </w:r>
    </w:p>
    <w:p w14:paraId="7BD37B99" w14:textId="77777777" w:rsidR="00805FA0" w:rsidRDefault="00805FA0" w:rsidP="00CE6144">
      <w:pPr>
        <w:jc w:val="both"/>
        <w:rPr>
          <w:rFonts w:ascii="Noto Sans" w:hAnsi="Noto Sans" w:cs="Noto Sans"/>
          <w:b/>
          <w:bCs/>
          <w:sz w:val="20"/>
          <w:szCs w:val="20"/>
          <w:lang w:val="es-MX"/>
        </w:rPr>
      </w:pPr>
    </w:p>
    <w:p w14:paraId="68EDC30B" w14:textId="77777777" w:rsidR="00805FA0" w:rsidRDefault="00805FA0" w:rsidP="00CE6144">
      <w:pPr>
        <w:jc w:val="both"/>
        <w:rPr>
          <w:rFonts w:ascii="Noto Sans" w:hAnsi="Noto Sans" w:cs="Noto Sans"/>
          <w:b/>
          <w:bCs/>
          <w:sz w:val="20"/>
          <w:szCs w:val="20"/>
          <w:lang w:val="es-MX"/>
        </w:rPr>
      </w:pPr>
    </w:p>
    <w:p w14:paraId="06E4CF5E" w14:textId="7B39869A"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lastRenderedPageBreak/>
        <w:t>SÉPTIMA. - SUBJUDICIDAD.</w:t>
      </w:r>
    </w:p>
    <w:p w14:paraId="12F3EDA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32F071A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4D454C5E"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OCTAVA. - COAFIANZAMIENTO O YUXTAPOSICIÓN DE GARANTÍAS.</w:t>
      </w:r>
    </w:p>
    <w:p w14:paraId="768F822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7A81AB8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NOVENA. - CANCELACIÓN DE LA FIANZA.</w:t>
      </w:r>
    </w:p>
    <w:p w14:paraId="5B9E0FE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(Sólo incluir para el caso de Adquisiciones, Arrendamientos y Servicios)</w:t>
      </w:r>
    </w:p>
    <w:p w14:paraId="59D574EC"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quedará liberada de su obligación fiadora siempre y cuando "la Contratante" le comunique por escrito, por conducto del servidor público facultado para ello, su conformidad para cancelar la presente garantía.</w:t>
      </w:r>
    </w:p>
    <w:p w14:paraId="6CF377A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El fiado podrá solicitar la cancelación de la fianza para lo cual deberá presentar a (la "Afianzadora" o la "Aseguradora")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5342D793"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4655175E"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DÉCIMA. - PROCEDIMIENTOS.</w:t>
      </w:r>
    </w:p>
    <w:p w14:paraId="496E3961"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acepta expresamente someterse al procedimiento previsto en el artículo 279 de la Ley de Instituciones de Seguros y de Fianzas para hacer efectiva la fianza.</w:t>
      </w:r>
    </w:p>
    <w:p w14:paraId="249C1BF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DÉCIMA PRIMERA. -RECLAMACIÓN</w:t>
      </w:r>
    </w:p>
    <w:p w14:paraId="13EA0237"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Beneficiaria" podrá presentar la reclamación a que se refiere el artículo 279, de Ley de Instituciones de Seguros y de Fianzas en cualquier oficina, o sucursal de la Institución y ante cualquier apoderado o representante de la misma.</w:t>
      </w:r>
    </w:p>
    <w:p w14:paraId="1363BAE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DÉCIMA SEGUNDA. - DISPOSICIONES APLICABLES.</w:t>
      </w:r>
    </w:p>
    <w:p w14:paraId="74059E88"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Será aplicable a esta póliza, en lo no previsto por la Ley de Instituciones de Seguros y de Fianzas la legislación mercantil y a falta de disposición expresa el Código Civil Federal.</w:t>
      </w:r>
    </w:p>
    <w:p w14:paraId="71A1DCF0" w14:textId="77777777" w:rsidR="008C61F6" w:rsidRPr="00B1245A" w:rsidRDefault="008C61F6" w:rsidP="00CE6144">
      <w:pPr>
        <w:jc w:val="both"/>
        <w:rPr>
          <w:rFonts w:ascii="Noto Sans" w:hAnsi="Noto Sans" w:cs="Noto Sans"/>
          <w:b/>
          <w:bCs/>
          <w:sz w:val="20"/>
          <w:szCs w:val="20"/>
          <w:lang w:val="es-MX"/>
        </w:rPr>
      </w:pPr>
    </w:p>
    <w:p w14:paraId="69A5C6B1" w14:textId="77777777" w:rsidR="008C61F6" w:rsidRPr="00B1245A" w:rsidRDefault="008C61F6" w:rsidP="00CE6144">
      <w:pPr>
        <w:spacing w:after="160" w:line="259" w:lineRule="auto"/>
        <w:rPr>
          <w:rFonts w:ascii="Noto Sans" w:hAnsi="Noto Sans" w:cs="Noto Sans"/>
          <w:b/>
          <w:bCs/>
          <w:sz w:val="20"/>
          <w:szCs w:val="20"/>
          <w:lang w:val="es-MX"/>
        </w:rPr>
      </w:pPr>
      <w:r w:rsidRPr="00B1245A">
        <w:rPr>
          <w:rFonts w:ascii="Noto Sans" w:hAnsi="Noto Sans" w:cs="Noto Sans"/>
          <w:b/>
          <w:bCs/>
          <w:sz w:val="20"/>
          <w:szCs w:val="20"/>
          <w:lang w:val="es-MX"/>
        </w:rPr>
        <w:br w:type="page"/>
      </w:r>
    </w:p>
    <w:p w14:paraId="17C45689" w14:textId="77777777" w:rsidR="008C61F6" w:rsidRPr="00B1245A" w:rsidRDefault="008C61F6" w:rsidP="00CE6144">
      <w:pPr>
        <w:jc w:val="both"/>
        <w:rPr>
          <w:rFonts w:ascii="Noto Sans" w:hAnsi="Noto Sans" w:cs="Noto Sans"/>
          <w:b/>
          <w:bCs/>
          <w:sz w:val="20"/>
          <w:szCs w:val="20"/>
          <w:lang w:val="es-MX"/>
        </w:rPr>
      </w:pPr>
    </w:p>
    <w:p w14:paraId="62387E44" w14:textId="77777777" w:rsidR="008C61F6" w:rsidRPr="00B1245A" w:rsidRDefault="008C61F6" w:rsidP="00CE6144">
      <w:pPr>
        <w:jc w:val="both"/>
        <w:rPr>
          <w:rFonts w:ascii="Noto Sans" w:hAnsi="Noto Sans" w:cs="Noto Sans"/>
          <w:b/>
          <w:bCs/>
          <w:sz w:val="20"/>
          <w:szCs w:val="20"/>
          <w:lang w:val="es-MX"/>
        </w:rPr>
      </w:pPr>
      <w:r w:rsidRPr="00B1245A">
        <w:rPr>
          <w:rFonts w:ascii="Noto Sans" w:hAnsi="Noto Sans" w:cs="Noto Sans"/>
          <w:b/>
          <w:bCs/>
          <w:sz w:val="20"/>
          <w:szCs w:val="20"/>
          <w:lang w:val="es-MX"/>
        </w:rPr>
        <w:t>MODELO DE PÓLIZA DE FIANZA REQUERIDA PARA RESPONDER DE LOS DEFECTOS Y VICIOS OCULTOS DE LOS BIENES O LA CALIDAD DE LOS SERVICIOS, ASÍ COMO DE CUALQUIER OTRA RESPONSABILIDAD EN CONTRATOS DE ADQUISICIONES, ARRENDAMIENTOS O SERVICIOS, ANTE LA ADMINISTRACIÓN PÚBLICA FEDERAL. (ENTIDADES)</w:t>
      </w:r>
    </w:p>
    <w:p w14:paraId="2C50CEE5" w14:textId="77777777" w:rsidR="008C61F6" w:rsidRPr="00B1245A" w:rsidRDefault="008C61F6" w:rsidP="00CE6144">
      <w:pPr>
        <w:jc w:val="both"/>
        <w:rPr>
          <w:rFonts w:ascii="Noto Sans" w:hAnsi="Noto Sans" w:cs="Noto Sans"/>
          <w:sz w:val="20"/>
          <w:szCs w:val="20"/>
          <w:lang w:val="es-MX"/>
        </w:rPr>
      </w:pPr>
    </w:p>
    <w:p w14:paraId="331DF90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(Afianzadora o Aseguradora)</w:t>
      </w:r>
    </w:p>
    <w:p w14:paraId="1FE6CF6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Denominación social:</w:t>
      </w:r>
      <w:r w:rsidRPr="00B1245A">
        <w:rPr>
          <w:rFonts w:ascii="Noto Sans" w:hAnsi="Noto Sans" w:cs="Noto Sans"/>
          <w:sz w:val="20"/>
          <w:szCs w:val="20"/>
          <w:lang w:val="es-MX"/>
        </w:rPr>
        <w:t> ___________________, en lo sucesivo, (la "Afianzadora" o la "Aseguradora")</w:t>
      </w:r>
    </w:p>
    <w:p w14:paraId="74B001D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Domicilio:</w:t>
      </w:r>
      <w:r w:rsidRPr="00B1245A">
        <w:rPr>
          <w:rFonts w:ascii="Noto Sans" w:hAnsi="Noto Sans" w:cs="Noto Sans"/>
          <w:sz w:val="20"/>
          <w:szCs w:val="20"/>
          <w:lang w:val="es-MX"/>
        </w:rPr>
        <w:t> _______________________.</w:t>
      </w:r>
    </w:p>
    <w:p w14:paraId="1F43FB1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Autorización del Gobierno Federal para operar:</w:t>
      </w:r>
      <w:r w:rsidRPr="00B1245A">
        <w:rPr>
          <w:rFonts w:ascii="Noto Sans" w:hAnsi="Noto Sans" w:cs="Noto Sans"/>
          <w:sz w:val="20"/>
          <w:szCs w:val="20"/>
          <w:lang w:val="es-MX"/>
        </w:rPr>
        <w:t> _ (Número de oficio y fecha).</w:t>
      </w:r>
    </w:p>
    <w:p w14:paraId="0E0359D3"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Beneficiaria:</w:t>
      </w:r>
    </w:p>
    <w:p w14:paraId="3199B24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(Nombre de la Entidad paraestatal), en lo sucesivo "la Beneficiaria".</w:t>
      </w:r>
    </w:p>
    <w:p w14:paraId="7059BB63"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Domicilio:</w:t>
      </w:r>
      <w:r w:rsidRPr="00B1245A">
        <w:rPr>
          <w:rFonts w:ascii="Noto Sans" w:hAnsi="Noto Sans" w:cs="Noto Sans"/>
          <w:sz w:val="20"/>
          <w:szCs w:val="20"/>
          <w:lang w:val="es-MX"/>
        </w:rPr>
        <w:t> ____________________</w:t>
      </w:r>
    </w:p>
    <w:p w14:paraId="3D76C47E"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El medio electrónico, por el cual se pueda enviar la fianza a "la Contratante" y a "la Beneficiaria": _______.</w:t>
      </w:r>
    </w:p>
    <w:p w14:paraId="105CF59C"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Fiado (s):</w:t>
      </w:r>
      <w:r w:rsidRPr="00B1245A">
        <w:rPr>
          <w:rFonts w:ascii="Noto Sans" w:hAnsi="Noto Sans" w:cs="Noto Sans"/>
          <w:sz w:val="20"/>
          <w:szCs w:val="20"/>
          <w:lang w:val="es-MX"/>
        </w:rPr>
        <w:t> (En caso de proposición conjunta, el nombre y datos de cada uno de ellos)</w:t>
      </w:r>
    </w:p>
    <w:p w14:paraId="5947215C"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Nombre o denominación social:</w:t>
      </w:r>
      <w:r w:rsidRPr="00B1245A">
        <w:rPr>
          <w:rFonts w:ascii="Noto Sans" w:hAnsi="Noto Sans" w:cs="Noto Sans"/>
          <w:sz w:val="20"/>
          <w:szCs w:val="20"/>
          <w:lang w:val="es-MX"/>
        </w:rPr>
        <w:t> ___________________________________.</w:t>
      </w:r>
    </w:p>
    <w:p w14:paraId="18D7AF66"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RFC:</w:t>
      </w:r>
      <w:r w:rsidRPr="00B1245A">
        <w:rPr>
          <w:rFonts w:ascii="Noto Sans" w:hAnsi="Noto Sans" w:cs="Noto Sans"/>
          <w:sz w:val="20"/>
          <w:szCs w:val="20"/>
          <w:lang w:val="es-MX"/>
        </w:rPr>
        <w:t> __________.</w:t>
      </w:r>
    </w:p>
    <w:p w14:paraId="2570A1E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Domicilio:</w:t>
      </w:r>
      <w:r w:rsidRPr="00B1245A">
        <w:rPr>
          <w:rFonts w:ascii="Noto Sans" w:hAnsi="Noto Sans" w:cs="Noto Sans"/>
          <w:sz w:val="20"/>
          <w:szCs w:val="20"/>
          <w:lang w:val="es-MX"/>
        </w:rPr>
        <w:t> (El mismo que aparezca en el "Contrato")</w:t>
      </w:r>
    </w:p>
    <w:p w14:paraId="6CFF666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Datos de la póliza:</w:t>
      </w:r>
    </w:p>
    <w:p w14:paraId="1D07FDDF"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Número:</w:t>
      </w:r>
      <w:r w:rsidRPr="00B1245A">
        <w:rPr>
          <w:rFonts w:ascii="Noto Sans" w:hAnsi="Noto Sans" w:cs="Noto Sans"/>
          <w:sz w:val="20"/>
          <w:szCs w:val="20"/>
          <w:lang w:val="es-MX"/>
        </w:rPr>
        <w:t> _________________________. (Número asignado por la "Afianzadora" o la "Aseguradora")</w:t>
      </w:r>
    </w:p>
    <w:p w14:paraId="56A30B1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Monto Afianzado:</w:t>
      </w:r>
      <w:r w:rsidRPr="00B1245A">
        <w:rPr>
          <w:rFonts w:ascii="Noto Sans" w:hAnsi="Noto Sans" w:cs="Noto Sans"/>
          <w:sz w:val="20"/>
          <w:szCs w:val="20"/>
          <w:lang w:val="es-MX"/>
        </w:rPr>
        <w:t> _________________. (Con número y letra, sin incluir el Impuesto al Valor Agregado)</w:t>
      </w:r>
    </w:p>
    <w:p w14:paraId="47ED11E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Moneda:</w:t>
      </w:r>
      <w:r w:rsidRPr="00B1245A">
        <w:rPr>
          <w:rFonts w:ascii="Noto Sans" w:hAnsi="Noto Sans" w:cs="Noto Sans"/>
          <w:sz w:val="20"/>
          <w:szCs w:val="20"/>
          <w:lang w:val="es-MX"/>
        </w:rPr>
        <w:t> _________.</w:t>
      </w:r>
    </w:p>
    <w:p w14:paraId="6CD391C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Fecha de expedición:</w:t>
      </w:r>
      <w:r w:rsidRPr="00B1245A">
        <w:rPr>
          <w:rFonts w:ascii="Noto Sans" w:hAnsi="Noto Sans" w:cs="Noto Sans"/>
          <w:sz w:val="20"/>
          <w:szCs w:val="20"/>
          <w:lang w:val="es-MX"/>
        </w:rPr>
        <w:t> ______________.</w:t>
      </w:r>
    </w:p>
    <w:p w14:paraId="0B8C12C7"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Obligación garantizada:</w:t>
      </w:r>
      <w:r w:rsidRPr="00B1245A">
        <w:rPr>
          <w:rFonts w:ascii="Noto Sans" w:hAnsi="Noto Sans" w:cs="Noto Sans"/>
          <w:sz w:val="20"/>
          <w:szCs w:val="20"/>
          <w:lang w:val="es-MX"/>
        </w:rPr>
        <w:t> Responder por los defectos, vicios ocultos de los bienes entregados y por la calidad de los servicios prestados, así como de cualquier otra responsabilidad en que hubiere incurrido el fiado, en los términos señalados en el contrato objeto de esta garantía, conforme a la Cláusula PRIMERA de la presente póliza de fianza.</w:t>
      </w:r>
    </w:p>
    <w:p w14:paraId="17B91877"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Datos del contrato o pedido, en lo sucesivo el "Contrato":</w:t>
      </w:r>
    </w:p>
    <w:p w14:paraId="32EC3B3D"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Número asignado por "la Contratante":</w:t>
      </w:r>
      <w:r w:rsidRPr="00B1245A">
        <w:rPr>
          <w:rFonts w:ascii="Noto Sans" w:hAnsi="Noto Sans" w:cs="Noto Sans"/>
          <w:sz w:val="20"/>
          <w:szCs w:val="20"/>
          <w:lang w:val="es-MX"/>
        </w:rPr>
        <w:t> _________________</w:t>
      </w:r>
    </w:p>
    <w:p w14:paraId="2BA95ADE"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Objeto:</w:t>
      </w:r>
      <w:r w:rsidRPr="00B1245A">
        <w:rPr>
          <w:rFonts w:ascii="Noto Sans" w:hAnsi="Noto Sans" w:cs="Noto Sans"/>
          <w:sz w:val="20"/>
          <w:szCs w:val="20"/>
          <w:lang w:val="es-MX"/>
        </w:rPr>
        <w:t> ______________________________________________________.</w:t>
      </w:r>
    </w:p>
    <w:p w14:paraId="1B0FC9F9"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Monto del Contrato:</w:t>
      </w:r>
      <w:r w:rsidRPr="00B1245A">
        <w:rPr>
          <w:rFonts w:ascii="Noto Sans" w:hAnsi="Noto Sans" w:cs="Noto Sans"/>
          <w:sz w:val="20"/>
          <w:szCs w:val="20"/>
          <w:lang w:val="es-MX"/>
        </w:rPr>
        <w:t> ________ (con número y letra, sin el Impuesto al Valor Agregado)</w:t>
      </w:r>
    </w:p>
    <w:p w14:paraId="47C4085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Moneda:</w:t>
      </w:r>
      <w:r w:rsidRPr="00B1245A">
        <w:rPr>
          <w:rFonts w:ascii="Noto Sans" w:hAnsi="Noto Sans" w:cs="Noto Sans"/>
          <w:sz w:val="20"/>
          <w:szCs w:val="20"/>
          <w:lang w:val="es-MX"/>
        </w:rPr>
        <w:t> _________________________________________.</w:t>
      </w:r>
    </w:p>
    <w:p w14:paraId="46808B88"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Fecha de suscripción:</w:t>
      </w:r>
      <w:r w:rsidRPr="00B1245A">
        <w:rPr>
          <w:rFonts w:ascii="Noto Sans" w:hAnsi="Noto Sans" w:cs="Noto Sans"/>
          <w:sz w:val="20"/>
          <w:szCs w:val="20"/>
          <w:lang w:val="es-MX"/>
        </w:rPr>
        <w:t> ______________________________.</w:t>
      </w:r>
    </w:p>
    <w:p w14:paraId="4C75B467"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Tipo:</w:t>
      </w:r>
      <w:r w:rsidRPr="00B1245A">
        <w:rPr>
          <w:rFonts w:ascii="Noto Sans" w:hAnsi="Noto Sans" w:cs="Noto Sans"/>
          <w:sz w:val="20"/>
          <w:szCs w:val="20"/>
          <w:lang w:val="es-MX"/>
        </w:rPr>
        <w:t> (Adquisiciones, Arrendamientos, Servicios)</w:t>
      </w:r>
    </w:p>
    <w:p w14:paraId="5A969EA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Procedimiento al que se sujetará la presente póliza de fianza para hacerla efectiva:</w:t>
      </w:r>
      <w:r w:rsidRPr="00B1245A">
        <w:rPr>
          <w:rFonts w:ascii="Noto Sans" w:hAnsi="Noto Sans" w:cs="Noto Sans"/>
          <w:sz w:val="20"/>
          <w:szCs w:val="20"/>
          <w:lang w:val="es-MX"/>
        </w:rPr>
        <w:t> El previsto en el artículo 279 de la Ley de Instituciones de Seguros y de Fianzas.</w:t>
      </w:r>
    </w:p>
    <w:p w14:paraId="5F5107DE"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Competencia y Jurisdicción:</w:t>
      </w:r>
      <w:r w:rsidRPr="00B1245A">
        <w:rPr>
          <w:rFonts w:ascii="Noto Sans" w:hAnsi="Noto Sans" w:cs="Noto Sans"/>
          <w:sz w:val="20"/>
          <w:szCs w:val="20"/>
          <w:lang w:val="es-MX"/>
        </w:rPr>
        <w:t> Para todo lo relacionado con la presente póliza, el fiado, el fiador y cualesquier otro obligado, así como "la Beneficiaria", se someterán a la jurisdicción y competencia de los tribunales federales de ___________________ (precisar el lugar), renunciando al fuero que pudiera corresponderle en razón de su domicilio o por cualquier otra causa.</w:t>
      </w:r>
    </w:p>
    <w:p w14:paraId="42A7A70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fianza se otorga de conformidad por lo dispuesto por los artículos 49, fracción II, y 53 segundo párrafo de la Ley de Adquisiciones, Arrendamientos y Servicios del Sector Público.</w:t>
      </w:r>
    </w:p>
    <w:p w14:paraId="34BF165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Validación de la fianza en el portal de internet, dirección electrónica www.amig.org.mx</w:t>
      </w:r>
    </w:p>
    <w:p w14:paraId="21C942A1"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lastRenderedPageBreak/>
        <w:t>(Nombre del representante de la Afianzadora o Aseguradora)</w:t>
      </w:r>
    </w:p>
    <w:p w14:paraId="410DDC5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CLÁUSULAS GENERALES A LAS QUE SE SUJETARÁ LA PRESENTE PÓLIZA DE FIANZA PARA RESPONDER DE LOS DEFECTOS Y VICIOS OCULTOS DE LOS BIENES O LA CALIDAD DE LOS SERVICIOS, ASÍ COMO DE CUALQUIER OTRA RESPONSABILIDAD EN LOS CONTRATOS DE</w:t>
      </w:r>
    </w:p>
    <w:p w14:paraId="4BCB3592"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ADQUISICIONES, ARRENDAMIENTOS Y SERVICIOS.</w:t>
      </w:r>
    </w:p>
    <w:p w14:paraId="4DD309D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PRIMERA.- OBLIGACIÓN GARANTIZADA.</w:t>
      </w:r>
    </w:p>
    <w:p w14:paraId="342C605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Esta póliza de fianza garantiza la obligación del fiado de responder por los defectos, vicios ocultos de los bienes entregados y por la calidad de los servicios prestados, así como de cualquier otra responsabilidad en que hubieren incurrido, en los términos señalados en el contrato, convenios modificatorios respectivos y en la legislación aplicable, de conformidad con el artículo 53 de la Ley de Adquisiciones, Arrendamientos y Servicios del Sector Público y demás aplicables de su Reglamento.</w:t>
      </w:r>
    </w:p>
    <w:p w14:paraId="25795D33"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SEGUNDA.- MONTO AFIANZADO.</w:t>
      </w:r>
    </w:p>
    <w:p w14:paraId="3BF934B6"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se compromete a pagar a "la Beneficiaria", hasta el monto afianzado indicado en la carátula de esta póliza, que es ________ (con número y letra, sin incluir el Impuesto al Valor Agregado).</w:t>
      </w:r>
    </w:p>
    <w:p w14:paraId="6267F305"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TERCERA.- INDEMNIZACIÓN POR MORA.</w:t>
      </w:r>
    </w:p>
    <w:p w14:paraId="48E2FCE7"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se obliga a pagar la indemnización por mora que en su caso proceda de conformidad con el artículo 283 de la Ley de Instituciones de Seguros y de Fianzas.</w:t>
      </w:r>
    </w:p>
    <w:p w14:paraId="470D0DF2"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CUARTA.- VIGENCIA.</w:t>
      </w:r>
    </w:p>
    <w:p w14:paraId="5ADCE98F"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vigencia de la presente póliza será por un periodo de ______________________ contados a partir de la entrega de los bienes o terminación de la prestación de los servicios.</w:t>
      </w:r>
    </w:p>
    <w:p w14:paraId="67F8FB52"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55CE79F7"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póliza continuará vigente en caso de que se otorgue prórroga o espera al fiado para realizar las correcciones, reparaciones o reposiciones, así como para el cumplimiento de las demás responsabilidades que garantiza esta póliza de fianza.</w:t>
      </w:r>
    </w:p>
    <w:p w14:paraId="6D29D843"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En el caso de que se hayan ejecutado correcciones, reparaciones, reposiciones o acciones para dar cumplimiento a las demás responsabilidades que garantiza esta póliza, la fianza permanecerá vigente por el mismo plazo mencionado en el primer párrafo de la presente cláusula, respecto de los bienes o servicios sujetos a dichas actividades.</w:t>
      </w:r>
    </w:p>
    <w:p w14:paraId="0583F7AF"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QUINTA. - CORRECCIÓN, REPARACIÓN O REPOSICIÓN DE LOS BIENES O SERVICIOS.</w:t>
      </w:r>
    </w:p>
    <w:p w14:paraId="32C19997"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En caso de que se presenten defectos o vicios ocultos de los bienes entregados o en la calidad de los servicios prestados, así como cualquier otra responsabilidad en que hubiera incurrido el fiado en los términos señalados en el contrato y convenios modificatorios respectivos, "la Contratante" le otorgará un plazo máximo de 30 días naturales para efectuar la corrección, reparación o reposición correspondiente o para atender cualquier otra responsabilidad, por lo que la fianza permanecerá vigente durante ese tiempo.</w:t>
      </w:r>
    </w:p>
    <w:p w14:paraId="482E055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 xml:space="preserve">En aquellos casos en que "la Contratante" y el fiado convengan un plazo mayor para las correcciones, reparaciones, reposiciones o para cumplir cualquier otra responsabilidad, el fiado deberá notificar a "la Institución" dicha circunstancia y ésta deberá otorgar la </w:t>
      </w:r>
      <w:r w:rsidRPr="00B1245A">
        <w:rPr>
          <w:rFonts w:ascii="Noto Sans" w:hAnsi="Noto Sans" w:cs="Noto Sans"/>
          <w:sz w:val="20"/>
          <w:szCs w:val="20"/>
          <w:lang w:val="es-MX"/>
        </w:rPr>
        <w:lastRenderedPageBreak/>
        <w:t>modificación a la póliza de fianza por escrito, para el solo efecto de hacer constar el referido supuesto, sin que ello afecte la continuidad de la vigencia de la póliza.</w:t>
      </w:r>
    </w:p>
    <w:p w14:paraId="2890432F"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En el supuesto de que el fiado no corrija, repare o reponga los bienes que funcionen incorrectamente o que los mismos continúen con defectos o vicios ocultos, o no atienda cualquier otra responsabilidad por los bienes entregados, o bien, no realice las acciones necesarias para corregir la inadecuada calidad de los servicios, que le sean reportados por "la Contratante", (la "Afianzadora" o la "Aseguradora") se obliga a pagar los gastos en que incurra "la Contratante" por dichas correcciones, reparaciones, reposiciones o por atender cualquier otra responsabilidad por la totalidad del monto afianzado.</w:t>
      </w:r>
    </w:p>
    <w:p w14:paraId="3BE95E18"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En caso de que el monto de la corrección, reparación, reposición o atención de cualquier otra responsabilidad sea superior al afianzado, (la "Afianzadora" o la "Aseguradora"), únicamente responderá hasta por el 100% del monto garantizado.</w:t>
      </w:r>
    </w:p>
    <w:p w14:paraId="1F02CEBB" w14:textId="77777777" w:rsidR="00925E75" w:rsidRPr="00B1245A" w:rsidRDefault="00925E75" w:rsidP="00CE6144">
      <w:pPr>
        <w:jc w:val="both"/>
        <w:rPr>
          <w:rFonts w:ascii="Noto Sans" w:hAnsi="Noto Sans" w:cs="Noto Sans"/>
          <w:sz w:val="20"/>
          <w:szCs w:val="20"/>
          <w:lang w:val="es-MX"/>
        </w:rPr>
      </w:pPr>
    </w:p>
    <w:p w14:paraId="02CBA41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SEXTA.- SUBJUDICIDAD.</w:t>
      </w:r>
    </w:p>
    <w:p w14:paraId="596323B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realizará el pago de la cantidad reclamada, bajo los términos estipulados en esta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fiado obtenga la suspensión de su ejecución, ante dichas instancias.</w:t>
      </w:r>
    </w:p>
    <w:p w14:paraId="4B5D9B51"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611C449F"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SÉPTIMA.- COAFIANZAMIENTO O YUXTAPOSICIÓN DE GARANTÍAS.</w:t>
      </w:r>
    </w:p>
    <w:p w14:paraId="14816B92"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El coafianzamiento o yuxtaposición de garantías, no implicará novación de las obligaciones asumidas por (la "Afianzadora" o la "Aseguradora"), por lo que subsistirá su responsabilidad exclusivamente en la medida y condiciones en que la asumió en la presente póliza de fianza y en sus documentos modificatorios.</w:t>
      </w:r>
    </w:p>
    <w:p w14:paraId="4408716B"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OCTAVA.- CANCELACIÓN DE LA FIANZA.</w:t>
      </w:r>
    </w:p>
    <w:p w14:paraId="12F3E44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quedará liberada de su obligación fiadora, una vez transcurridos ____________________________, contados a partir de la fecha en que conste por escrito la recepción física de los bienes o de los servicios prestados, siempre y cuando la "Contratante" no haya identificado defectos o vicios ocultos en los bienes entregados o en la calidad de los servicios prestados, así como cualquier otra responsabilidad en los términos del "Contrato" y convenios modificatorios respectivos.</w:t>
      </w:r>
    </w:p>
    <w:p w14:paraId="31881E9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En el caso de existir corrección, reparación o reposición por defectos o vicios ocultos de los bienes entregados, o acciones para corregir las deficiencias en la calidad de los servicios prestados, así como para cumplir cualquier otra responsabilidad en que hubiera incurrido el fiado en los términos señalados en el "Contrato" y convenios modificatorios respectivos, una vez transcurrido el plazo de treinta días naturales, o el pactado entre el fiado y "la Contratante" para realizar dichas actividades, el fiado deberá presentar ante (la "Afianzadora" o la "Aseguradora"), la manifestación por escrito de "la Contratante" en la que señale su conformidad para cancelar la fianza, adjuntando la constancia de cumplimiento total de las obligaciones.</w:t>
      </w:r>
    </w:p>
    <w:p w14:paraId="4E09D780"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lastRenderedPageBreak/>
        <w:t>NOVENA.- PROCEDIMIENTOS.</w:t>
      </w:r>
    </w:p>
    <w:p w14:paraId="6A9D2B21"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"Afianzadora o "la Aseguradora") acepta expresamente someterse al procedimiento previsto en el artículo 279 de la Ley de Instituciones de Seguros y de Fianzas para hacer efectiva la fianza.</w:t>
      </w:r>
    </w:p>
    <w:p w14:paraId="2A8C84D4"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DÉCIMA.- RECLAMACIÓN.</w:t>
      </w:r>
    </w:p>
    <w:p w14:paraId="6BD08BCF"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"La Beneficiaria" podrá presentar la reclamación a que se refiere el artículo 279, de Ley de Instituciones de Seguros y de Fianzas en cualquier oficina, o sucursal de la Institución y ante cualquier apoderado o representante de la misma.</w:t>
      </w:r>
    </w:p>
    <w:p w14:paraId="3A907963"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b/>
          <w:bCs/>
          <w:sz w:val="20"/>
          <w:szCs w:val="20"/>
          <w:lang w:val="es-MX"/>
        </w:rPr>
        <w:t>DÉCIMA PRIMERA.- DISPOSICIONES APLICABLES.</w:t>
      </w:r>
    </w:p>
    <w:p w14:paraId="538DA81A" w14:textId="77777777" w:rsidR="008C61F6" w:rsidRPr="00B1245A" w:rsidRDefault="008C61F6" w:rsidP="00CE6144">
      <w:pPr>
        <w:jc w:val="both"/>
        <w:rPr>
          <w:rFonts w:ascii="Noto Sans" w:hAnsi="Noto Sans" w:cs="Noto Sans"/>
          <w:sz w:val="20"/>
          <w:szCs w:val="20"/>
          <w:lang w:val="es-MX"/>
        </w:rPr>
      </w:pPr>
      <w:r w:rsidRPr="00B1245A">
        <w:rPr>
          <w:rFonts w:ascii="Noto Sans" w:hAnsi="Noto Sans" w:cs="Noto Sans"/>
          <w:sz w:val="20"/>
          <w:szCs w:val="20"/>
          <w:lang w:val="es-MX"/>
        </w:rPr>
        <w:t>Será aplicable, a esta póliza, en lo no previsto por la Ley de Instituciones de Seguros y de Fianzas la legislación mercantil y a falta de disposición expresa el Código Civil Federal.</w:t>
      </w:r>
    </w:p>
    <w:bookmarkEnd w:id="0"/>
    <w:p w14:paraId="7C76BED0" w14:textId="77777777" w:rsidR="008C61F6" w:rsidRPr="00B1245A" w:rsidRDefault="008C61F6" w:rsidP="00CE6144">
      <w:pPr>
        <w:jc w:val="both"/>
        <w:rPr>
          <w:rFonts w:ascii="Noto Sans" w:hAnsi="Noto Sans" w:cs="Noto Sans"/>
          <w:bCs/>
          <w:sz w:val="20"/>
          <w:szCs w:val="20"/>
          <w:lang w:val="es-MX"/>
        </w:rPr>
      </w:pPr>
    </w:p>
    <w:sectPr w:rsidR="008C61F6" w:rsidRPr="00B1245A" w:rsidSect="00B1245A">
      <w:headerReference w:type="default" r:id="rId70"/>
      <w:footerReference w:type="default" r:id="rId71"/>
      <w:pgSz w:w="12240" w:h="15840"/>
      <w:pgMar w:top="1701" w:right="1701" w:bottom="1843" w:left="1701" w:header="851" w:footer="113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9EE5F" w14:textId="77777777" w:rsidR="00D00FFE" w:rsidRDefault="00D00FFE">
      <w:r>
        <w:separator/>
      </w:r>
    </w:p>
  </w:endnote>
  <w:endnote w:type="continuationSeparator" w:id="0">
    <w:p w14:paraId="19446FDC" w14:textId="77777777" w:rsidR="00D00FFE" w:rsidRDefault="00D0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Medium">
    <w:panose1 w:val="00000600000000000000"/>
    <w:charset w:val="00"/>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oto Sans">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C46D5" w14:textId="1A30A883" w:rsidR="008C61F6" w:rsidRDefault="00E01339">
    <w:pPr>
      <w:tabs>
        <w:tab w:val="center" w:pos="4419"/>
        <w:tab w:val="right" w:pos="8838"/>
      </w:tabs>
      <w:jc w:val="both"/>
      <w:rPr>
        <w:rFonts w:ascii="Noto Sans" w:eastAsia="Noto Sans" w:hAnsi="Noto Sans" w:cs="Noto Sans"/>
        <w:sz w:val="18"/>
        <w:szCs w:val="18"/>
      </w:rPr>
    </w:pPr>
    <w:r>
      <w:rPr>
        <w:noProof/>
        <w:lang w:val="en-US" w:eastAsia="en-US"/>
      </w:rPr>
      <mc:AlternateContent>
        <mc:Choice Requires="wps">
          <w:drawing>
            <wp:anchor distT="0" distB="0" distL="114300" distR="114300" simplePos="0" relativeHeight="251656704" behindDoc="0" locked="0" layoutInCell="1" hidden="0" allowOverlap="1" wp14:anchorId="23B87C88" wp14:editId="18107AB0">
              <wp:simplePos x="0" y="0"/>
              <wp:positionH relativeFrom="margin">
                <wp:posOffset>1192794</wp:posOffset>
              </wp:positionH>
              <wp:positionV relativeFrom="paragraph">
                <wp:posOffset>97790</wp:posOffset>
              </wp:positionV>
              <wp:extent cx="4286250" cy="349250"/>
              <wp:effectExtent l="0" t="0" r="0" b="0"/>
              <wp:wrapNone/>
              <wp:docPr id="1" name="Rectángulo 1"/>
              <wp:cNvGraphicFramePr/>
              <a:graphic xmlns:a="http://schemas.openxmlformats.org/drawingml/2006/main">
                <a:graphicData uri="http://schemas.microsoft.com/office/word/2010/wordprocessingShape">
                  <wps:wsp>
                    <wps:cNvSpPr/>
                    <wps:spPr>
                      <a:xfrm>
                        <a:off x="0" y="0"/>
                        <a:ext cx="4286250" cy="349250"/>
                      </a:xfrm>
                      <a:prstGeom prst="rect">
                        <a:avLst/>
                      </a:prstGeom>
                      <a:noFill/>
                      <a:ln>
                        <a:noFill/>
                      </a:ln>
                    </wps:spPr>
                    <wps:txbx>
                      <w:txbxContent>
                        <w:p w14:paraId="37BF76E1" w14:textId="77777777" w:rsidR="008C61F6" w:rsidRPr="00C84662" w:rsidRDefault="008C61F6" w:rsidP="00FE5933">
                          <w:pPr>
                            <w:ind w:right="-178"/>
                            <w:jc w:val="both"/>
                            <w:rPr>
                              <w:rFonts w:ascii="Times New Roman" w:eastAsia="Times New Roman" w:hAnsi="Times New Roman"/>
                              <w:lang w:val="es-MX"/>
                            </w:rPr>
                          </w:pPr>
                          <w:r>
                            <w:rPr>
                              <w:rFonts w:ascii="Noto Sans" w:eastAsia="Times New Roman" w:hAnsi="Noto Sans" w:cs="Noto Sans"/>
                              <w:color w:val="4D192A"/>
                              <w:sz w:val="13"/>
                              <w:szCs w:val="13"/>
                              <w:lang w:val="es-MX"/>
                            </w:rPr>
                            <w:t>Calle Hamburgo No 64, piso 5, Colonia Juárez, Alcaldía Cuauhtémoc, Código Postal 06600, Ciudad de México, Tel.: 5552382700 ext. 20662                                                                                                                  www.imss.gob.mx</w:t>
                          </w:r>
                        </w:p>
                        <w:p w14:paraId="4740732C" w14:textId="77777777" w:rsidR="008C61F6" w:rsidRDefault="008C61F6">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3B87C88" id="_x0000_s1027" style="position:absolute;left:0;text-align:left;margin-left:93.9pt;margin-top:7.7pt;width:337.5pt;height:27.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" filled="f" stroked="f">
              <v:textbox inset="2.53958mm,1.2694mm,2.53958mm,1.2694mm">
                <w:txbxContent>
                  <w:p w14:paraId="37BF76E1" w14:textId="77777777" w:rsidR="008C61F6" w:rsidRPr="00C84662" w:rsidRDefault="008C61F6" w:rsidP="00FE5933">
                    <w:pPr>
                      <w:ind w:right="-178"/>
                      <w:jc w:val="both"/>
                      <w:rPr>
                        <w:rFonts w:ascii="Times New Roman" w:eastAsia="Times New Roman" w:hAnsi="Times New Roman"/>
                        <w:lang w:val="es-MX"/>
                      </w:rPr>
                    </w:pPr>
                    <w:r>
                      <w:rPr>
                        <w:rFonts w:ascii="Noto Sans" w:eastAsia="Times New Roman" w:hAnsi="Noto Sans" w:cs="Noto Sans"/>
                        <w:color w:val="4D192A"/>
                        <w:sz w:val="13"/>
                        <w:szCs w:val="13"/>
                        <w:lang w:val="es-MX"/>
                      </w:rPr>
                      <w:t>Calle Hamburgo No 64, piso 5, Colonia Juárez, Alcaldía Cuauhtémoc, Código Postal 06600, Ciudad de México, Tel.: 5552382700 ext. 20662                                                                                                                  www.imss.gob.mx</w:t>
                    </w:r>
                  </w:p>
                  <w:p w14:paraId="4740732C" w14:textId="77777777" w:rsidR="008C61F6" w:rsidRDefault="008C61F6">
                    <w:pPr>
                      <w:textDirection w:val="btLr"/>
                    </w:pPr>
                  </w:p>
                </w:txbxContent>
              </v:textbox>
              <w10:wrap anchorx="margin"/>
            </v:rect>
          </w:pict>
        </mc:Fallback>
      </mc:AlternateContent>
    </w:r>
    <w:r>
      <w:rPr>
        <w:noProof/>
        <w:color w:val="000000"/>
        <w:lang w:val="en-US" w:eastAsia="en-US"/>
      </w:rPr>
      <w:drawing>
        <wp:anchor distT="0" distB="0" distL="114300" distR="114300" simplePos="0" relativeHeight="251658752" behindDoc="1" locked="0" layoutInCell="1" allowOverlap="1" wp14:anchorId="25986CDB" wp14:editId="57BD781D">
          <wp:simplePos x="0" y="0"/>
          <wp:positionH relativeFrom="column">
            <wp:posOffset>-1066800</wp:posOffset>
          </wp:positionH>
          <wp:positionV relativeFrom="paragraph">
            <wp:posOffset>-14869</wp:posOffset>
          </wp:positionV>
          <wp:extent cx="7757795" cy="933450"/>
          <wp:effectExtent l="0" t="0" r="0" b="0"/>
          <wp:wrapNone/>
          <wp:docPr id="707549508"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434440" name="Imagen 4"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t="87001" b="3700"/>
                  <a:stretch>
                    <a:fillRect/>
                  </a:stretch>
                </pic:blipFill>
                <pic:spPr bwMode="auto">
                  <a:xfrm>
                    <a:off x="0" y="0"/>
                    <a:ext cx="7757795" cy="9334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E6133A" w14:textId="77777777" w:rsidR="008C61F6" w:rsidRDefault="008C61F6">
    <w:pPr>
      <w:pBdr>
        <w:top w:val="nil"/>
        <w:left w:val="nil"/>
        <w:bottom w:val="nil"/>
        <w:right w:val="nil"/>
        <w:between w:val="nil"/>
      </w:pBdr>
      <w:tabs>
        <w:tab w:val="center" w:pos="4419"/>
        <w:tab w:val="right"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282C4" w14:textId="77777777" w:rsidR="00D00FFE" w:rsidRDefault="00D00FFE">
      <w:r>
        <w:separator/>
      </w:r>
    </w:p>
  </w:footnote>
  <w:footnote w:type="continuationSeparator" w:id="0">
    <w:p w14:paraId="6041174B" w14:textId="77777777" w:rsidR="00D00FFE" w:rsidRDefault="00D00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4141" w14:textId="0F76FF92" w:rsidR="008C61F6" w:rsidRDefault="00000000">
    <w:pPr>
      <w:pBdr>
        <w:top w:val="nil"/>
        <w:left w:val="nil"/>
        <w:bottom w:val="nil"/>
        <w:right w:val="nil"/>
        <w:between w:val="nil"/>
      </w:pBdr>
      <w:tabs>
        <w:tab w:val="center" w:pos="4419"/>
        <w:tab w:val="right" w:pos="8838"/>
      </w:tabs>
      <w:rPr>
        <w:color w:val="000000"/>
      </w:rPr>
    </w:pPr>
    <w:sdt>
      <w:sdtPr>
        <w:rPr>
          <w:color w:val="000000"/>
        </w:rPr>
        <w:id w:val="-965890847"/>
        <w:docPartObj>
          <w:docPartGallery w:val="Page Numbers (Margins)"/>
          <w:docPartUnique/>
        </w:docPartObj>
      </w:sdtPr>
      <w:sdtContent>
        <w:r w:rsidR="00D67FF5" w:rsidRPr="00D67FF5">
          <w:rPr>
            <w:noProof/>
            <w:color w:val="000000"/>
          </w:rPr>
          <mc:AlternateContent>
            <mc:Choice Requires="wps">
              <w:drawing>
                <wp:anchor distT="0" distB="0" distL="114300" distR="114300" simplePos="0" relativeHeight="251660800" behindDoc="0" locked="0" layoutInCell="0" allowOverlap="1" wp14:anchorId="2B38D2D2" wp14:editId="3CA237D4">
                  <wp:simplePos x="0" y="0"/>
                  <wp:positionH relativeFrom="rightMargin">
                    <wp:align>center</wp:align>
                  </wp:positionH>
                  <wp:positionV relativeFrom="margin">
                    <wp:align>bottom</wp:align>
                  </wp:positionV>
                  <wp:extent cx="510540" cy="2183130"/>
                  <wp:effectExtent l="0" t="0" r="3810" b="0"/>
                  <wp:wrapNone/>
                  <wp:docPr id="439131439"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C9A7B" w14:textId="77777777" w:rsidR="00D67FF5" w:rsidRPr="00D67FF5" w:rsidRDefault="00D67FF5">
                              <w:pPr>
                                <w:pStyle w:val="Piedepgina"/>
                                <w:rPr>
                                  <w:rFonts w:ascii="Noto Sans" w:eastAsiaTheme="majorEastAsia" w:hAnsi="Noto Sans" w:cs="Noto Sans"/>
                                  <w:sz w:val="16"/>
                                  <w:szCs w:val="16"/>
                                </w:rPr>
                              </w:pPr>
                              <w:r w:rsidRPr="00D67FF5">
                                <w:rPr>
                                  <w:rFonts w:ascii="Noto Sans" w:eastAsiaTheme="majorEastAsia" w:hAnsi="Noto Sans" w:cs="Noto Sans"/>
                                  <w:sz w:val="16"/>
                                  <w:szCs w:val="16"/>
                                </w:rPr>
                                <w:t>Página</w:t>
                              </w:r>
                              <w:r w:rsidRPr="00D67FF5">
                                <w:rPr>
                                  <w:rFonts w:ascii="Noto Sans" w:eastAsiaTheme="minorEastAsia" w:hAnsi="Noto Sans" w:cs="Noto Sans"/>
                                  <w:sz w:val="16"/>
                                  <w:szCs w:val="16"/>
                                </w:rPr>
                                <w:fldChar w:fldCharType="begin"/>
                              </w:r>
                              <w:r w:rsidRPr="00D67FF5">
                                <w:rPr>
                                  <w:rFonts w:ascii="Noto Sans" w:hAnsi="Noto Sans" w:cs="Noto Sans"/>
                                  <w:sz w:val="16"/>
                                  <w:szCs w:val="16"/>
                                </w:rPr>
                                <w:instrText>PAGE    \* MERGEFORMAT</w:instrText>
                              </w:r>
                              <w:r w:rsidRPr="00D67FF5">
                                <w:rPr>
                                  <w:rFonts w:ascii="Noto Sans" w:eastAsiaTheme="minorEastAsia" w:hAnsi="Noto Sans" w:cs="Noto Sans"/>
                                  <w:sz w:val="16"/>
                                  <w:szCs w:val="16"/>
                                </w:rPr>
                                <w:fldChar w:fldCharType="separate"/>
                              </w:r>
                              <w:r w:rsidRPr="00D67FF5">
                                <w:rPr>
                                  <w:rFonts w:ascii="Noto Sans" w:eastAsiaTheme="majorEastAsia" w:hAnsi="Noto Sans" w:cs="Noto Sans"/>
                                  <w:sz w:val="16"/>
                                  <w:szCs w:val="16"/>
                                </w:rPr>
                                <w:t>2</w:t>
                              </w:r>
                              <w:r w:rsidRPr="00D67FF5">
                                <w:rPr>
                                  <w:rFonts w:ascii="Noto Sans" w:eastAsiaTheme="majorEastAsia" w:hAnsi="Noto Sans" w:cs="Noto Sans"/>
                                  <w:sz w:val="16"/>
                                  <w:szCs w:val="16"/>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B38D2D2" id="Rectángulo 1" o:spid="_x0000_s1026" style="position:absolute;margin-left:0;margin-top:0;width:40.2pt;height:171.9pt;z-index:25166080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3DFC9A7B" w14:textId="77777777" w:rsidR="00D67FF5" w:rsidRPr="00D67FF5" w:rsidRDefault="00D67FF5">
                        <w:pPr>
                          <w:pStyle w:val="Piedepgina"/>
                          <w:rPr>
                            <w:rFonts w:ascii="Noto Sans" w:eastAsiaTheme="majorEastAsia" w:hAnsi="Noto Sans" w:cs="Noto Sans"/>
                            <w:sz w:val="16"/>
                            <w:szCs w:val="16"/>
                          </w:rPr>
                        </w:pPr>
                        <w:r w:rsidRPr="00D67FF5">
                          <w:rPr>
                            <w:rFonts w:ascii="Noto Sans" w:eastAsiaTheme="majorEastAsia" w:hAnsi="Noto Sans" w:cs="Noto Sans"/>
                            <w:sz w:val="16"/>
                            <w:szCs w:val="16"/>
                          </w:rPr>
                          <w:t>Página</w:t>
                        </w:r>
                        <w:r w:rsidRPr="00D67FF5">
                          <w:rPr>
                            <w:rFonts w:ascii="Noto Sans" w:eastAsiaTheme="minorEastAsia" w:hAnsi="Noto Sans" w:cs="Noto Sans"/>
                            <w:sz w:val="16"/>
                            <w:szCs w:val="16"/>
                          </w:rPr>
                          <w:fldChar w:fldCharType="begin"/>
                        </w:r>
                        <w:r w:rsidRPr="00D67FF5">
                          <w:rPr>
                            <w:rFonts w:ascii="Noto Sans" w:hAnsi="Noto Sans" w:cs="Noto Sans"/>
                            <w:sz w:val="16"/>
                            <w:szCs w:val="16"/>
                          </w:rPr>
                          <w:instrText>PAGE    \* MERGEFORMAT</w:instrText>
                        </w:r>
                        <w:r w:rsidRPr="00D67FF5">
                          <w:rPr>
                            <w:rFonts w:ascii="Noto Sans" w:eastAsiaTheme="minorEastAsia" w:hAnsi="Noto Sans" w:cs="Noto Sans"/>
                            <w:sz w:val="16"/>
                            <w:szCs w:val="16"/>
                          </w:rPr>
                          <w:fldChar w:fldCharType="separate"/>
                        </w:r>
                        <w:r w:rsidRPr="00D67FF5">
                          <w:rPr>
                            <w:rFonts w:ascii="Noto Sans" w:eastAsiaTheme="majorEastAsia" w:hAnsi="Noto Sans" w:cs="Noto Sans"/>
                            <w:sz w:val="16"/>
                            <w:szCs w:val="16"/>
                          </w:rPr>
                          <w:t>2</w:t>
                        </w:r>
                        <w:r w:rsidRPr="00D67FF5">
                          <w:rPr>
                            <w:rFonts w:ascii="Noto Sans" w:eastAsiaTheme="majorEastAsia" w:hAnsi="Noto Sans" w:cs="Noto Sans"/>
                            <w:sz w:val="16"/>
                            <w:szCs w:val="16"/>
                          </w:rPr>
                          <w:fldChar w:fldCharType="end"/>
                        </w:r>
                      </w:p>
                    </w:txbxContent>
                  </v:textbox>
                  <w10:wrap anchorx="margin" anchory="margin"/>
                </v:rect>
              </w:pict>
            </mc:Fallback>
          </mc:AlternateContent>
        </w:r>
      </w:sdtContent>
    </w:sdt>
    <w:r w:rsidR="008C61F6">
      <w:rPr>
        <w:noProof/>
        <w:color w:val="000000"/>
        <w:lang w:val="en-US" w:eastAsia="en-US"/>
      </w:rPr>
      <w:drawing>
        <wp:anchor distT="0" distB="0" distL="114300" distR="114300" simplePos="0" relativeHeight="251657728" behindDoc="1" locked="0" layoutInCell="1" allowOverlap="1" wp14:anchorId="39CCB33B" wp14:editId="7D04AF21">
          <wp:simplePos x="0" y="0"/>
          <wp:positionH relativeFrom="page">
            <wp:posOffset>695325</wp:posOffset>
          </wp:positionH>
          <wp:positionV relativeFrom="paragraph">
            <wp:posOffset>-520700</wp:posOffset>
          </wp:positionV>
          <wp:extent cx="6572250" cy="1028065"/>
          <wp:effectExtent l="0" t="0" r="0" b="635"/>
          <wp:wrapNone/>
          <wp:docPr id="173783444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rotWithShape="1">
                  <a:blip r:embed="rId1">
                    <a:extLst>
                      <a:ext uri="{28A0092B-C50C-407E-A947-70E740481C1C}">
                        <a14:useLocalDpi xmlns:a14="http://schemas.microsoft.com/office/drawing/2010/main" val="0"/>
                      </a:ext>
                    </a:extLst>
                  </a:blip>
                  <a:srcRect t="3321" b="86433"/>
                  <a:stretch>
                    <a:fillRect/>
                  </a:stretch>
                </pic:blipFill>
                <pic:spPr bwMode="auto">
                  <a:xfrm>
                    <a:off x="0" y="0"/>
                    <a:ext cx="6575781" cy="102861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FF"/>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8A5FD6"/>
    <w:multiLevelType w:val="multilevel"/>
    <w:tmpl w:val="B8F0697A"/>
    <w:lvl w:ilvl="0">
      <w:start w:val="4"/>
      <w:numFmt w:val="bullet"/>
      <w:lvlText w:val="-"/>
      <w:lvlJc w:val="left"/>
      <w:pPr>
        <w:ind w:left="720" w:hanging="360"/>
      </w:pPr>
      <w:rPr>
        <w:rFonts w:ascii="Montserrat Medium" w:eastAsia="Montserrat Medium" w:hAnsi="Montserrat Medium" w:cs="Montserrat Medium"/>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A452FCA"/>
    <w:multiLevelType w:val="hybridMultilevel"/>
    <w:tmpl w:val="E5E65384"/>
    <w:lvl w:ilvl="0" w:tplc="C07E1A00">
      <w:start w:val="4"/>
      <w:numFmt w:val="bullet"/>
      <w:lvlText w:val="-"/>
      <w:lvlJc w:val="left"/>
      <w:pPr>
        <w:ind w:left="720" w:hanging="360"/>
      </w:pPr>
      <w:rPr>
        <w:rFonts w:ascii="Calibri" w:eastAsia="Times New Roman" w:hAnsi="Calibri"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0ADC44EF"/>
    <w:multiLevelType w:val="multilevel"/>
    <w:tmpl w:val="6D1EB1C2"/>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BA0297A"/>
    <w:multiLevelType w:val="multilevel"/>
    <w:tmpl w:val="E07A3B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792CCE"/>
    <w:multiLevelType w:val="multilevel"/>
    <w:tmpl w:val="4BFA1A4A"/>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6B60766"/>
    <w:multiLevelType w:val="multilevel"/>
    <w:tmpl w:val="DF2C5C02"/>
    <w:lvl w:ilvl="0">
      <w:start w:val="1"/>
      <w:numFmt w:val="decimal"/>
      <w:lvlText w:val="%1."/>
      <w:lvlJc w:val="left"/>
      <w:pPr>
        <w:ind w:left="360" w:hanging="360"/>
      </w:pPr>
      <w:rPr>
        <w:rFonts w:hint="default"/>
      </w:rPr>
    </w:lvl>
    <w:lvl w:ilvl="1">
      <w:start w:val="1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start w:val="1"/>
      <w:numFmt w:val="bullet"/>
      <w:lvlText w:val="o"/>
      <w:lvlJc w:val="left"/>
      <w:pPr>
        <w:ind w:left="1724" w:hanging="360"/>
      </w:pPr>
      <w:rPr>
        <w:rFonts w:ascii="Courier New" w:hAnsi="Courier New" w:cs="Courier New" w:hint="default"/>
      </w:rPr>
    </w:lvl>
    <w:lvl w:ilvl="2" w:tplc="080A0005">
      <w:start w:val="1"/>
      <w:numFmt w:val="bullet"/>
      <w:lvlText w:val=""/>
      <w:lvlJc w:val="left"/>
      <w:pPr>
        <w:ind w:left="2444" w:hanging="360"/>
      </w:pPr>
      <w:rPr>
        <w:rFonts w:ascii="Wingdings" w:hAnsi="Wingdings" w:hint="default"/>
      </w:rPr>
    </w:lvl>
    <w:lvl w:ilvl="3" w:tplc="080A0001">
      <w:start w:val="1"/>
      <w:numFmt w:val="bullet"/>
      <w:lvlText w:val=""/>
      <w:lvlJc w:val="left"/>
      <w:pPr>
        <w:ind w:left="3164" w:hanging="360"/>
      </w:pPr>
      <w:rPr>
        <w:rFonts w:ascii="Symbol" w:hAnsi="Symbol" w:hint="default"/>
      </w:rPr>
    </w:lvl>
    <w:lvl w:ilvl="4" w:tplc="080A0003">
      <w:start w:val="1"/>
      <w:numFmt w:val="bullet"/>
      <w:lvlText w:val="o"/>
      <w:lvlJc w:val="left"/>
      <w:pPr>
        <w:ind w:left="3884" w:hanging="360"/>
      </w:pPr>
      <w:rPr>
        <w:rFonts w:ascii="Courier New" w:hAnsi="Courier New" w:cs="Courier New" w:hint="default"/>
      </w:rPr>
    </w:lvl>
    <w:lvl w:ilvl="5" w:tplc="080A0005">
      <w:start w:val="1"/>
      <w:numFmt w:val="bullet"/>
      <w:lvlText w:val=""/>
      <w:lvlJc w:val="left"/>
      <w:pPr>
        <w:ind w:left="4604" w:hanging="360"/>
      </w:pPr>
      <w:rPr>
        <w:rFonts w:ascii="Wingdings" w:hAnsi="Wingdings" w:hint="default"/>
      </w:rPr>
    </w:lvl>
    <w:lvl w:ilvl="6" w:tplc="080A0001">
      <w:start w:val="1"/>
      <w:numFmt w:val="bullet"/>
      <w:lvlText w:val=""/>
      <w:lvlJc w:val="left"/>
      <w:pPr>
        <w:ind w:left="5324" w:hanging="360"/>
      </w:pPr>
      <w:rPr>
        <w:rFonts w:ascii="Symbol" w:hAnsi="Symbol" w:hint="default"/>
      </w:rPr>
    </w:lvl>
    <w:lvl w:ilvl="7" w:tplc="080A0003">
      <w:start w:val="1"/>
      <w:numFmt w:val="bullet"/>
      <w:lvlText w:val="o"/>
      <w:lvlJc w:val="left"/>
      <w:pPr>
        <w:ind w:left="6044" w:hanging="360"/>
      </w:pPr>
      <w:rPr>
        <w:rFonts w:ascii="Courier New" w:hAnsi="Courier New" w:cs="Courier New" w:hint="default"/>
      </w:rPr>
    </w:lvl>
    <w:lvl w:ilvl="8" w:tplc="080A0005">
      <w:start w:val="1"/>
      <w:numFmt w:val="bullet"/>
      <w:lvlText w:val=""/>
      <w:lvlJc w:val="left"/>
      <w:pPr>
        <w:ind w:left="6764" w:hanging="360"/>
      </w:pPr>
      <w:rPr>
        <w:rFonts w:ascii="Wingdings" w:hAnsi="Wingdings" w:hint="default"/>
      </w:rPr>
    </w:lvl>
  </w:abstractNum>
  <w:abstractNum w:abstractNumId="9" w15:restartNumberingAfterBreak="0">
    <w:nsid w:val="178D3412"/>
    <w:multiLevelType w:val="multilevel"/>
    <w:tmpl w:val="BFD4A090"/>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962D55"/>
    <w:multiLevelType w:val="multilevel"/>
    <w:tmpl w:val="9E92C08E"/>
    <w:lvl w:ilvl="0">
      <w:start w:val="1"/>
      <w:numFmt w:val="bullet"/>
      <w:lvlText w:val="⮚"/>
      <w:lvlJc w:val="left"/>
      <w:pPr>
        <w:ind w:left="4897" w:hanging="360"/>
      </w:pPr>
      <w:rPr>
        <w:rFonts w:ascii="Noto Sans Symbols" w:eastAsia="Noto Sans Symbols" w:hAnsi="Noto Sans Symbols" w:cs="Noto Sans Symbols"/>
      </w:rPr>
    </w:lvl>
    <w:lvl w:ilvl="1">
      <w:start w:val="1"/>
      <w:numFmt w:val="bullet"/>
      <w:lvlText w:val="o"/>
      <w:lvlJc w:val="left"/>
      <w:pPr>
        <w:ind w:left="5617" w:hanging="360"/>
      </w:pPr>
      <w:rPr>
        <w:rFonts w:ascii="Courier New" w:eastAsia="Courier New" w:hAnsi="Courier New" w:cs="Courier New"/>
      </w:rPr>
    </w:lvl>
    <w:lvl w:ilvl="2">
      <w:start w:val="1"/>
      <w:numFmt w:val="bullet"/>
      <w:lvlText w:val="▪"/>
      <w:lvlJc w:val="left"/>
      <w:pPr>
        <w:ind w:left="6337" w:hanging="360"/>
      </w:pPr>
      <w:rPr>
        <w:rFonts w:ascii="Noto Sans Symbols" w:eastAsia="Noto Sans Symbols" w:hAnsi="Noto Sans Symbols" w:cs="Noto Sans Symbols"/>
      </w:rPr>
    </w:lvl>
    <w:lvl w:ilvl="3">
      <w:start w:val="1"/>
      <w:numFmt w:val="bullet"/>
      <w:lvlText w:val="●"/>
      <w:lvlJc w:val="left"/>
      <w:pPr>
        <w:ind w:left="7057" w:hanging="360"/>
      </w:pPr>
      <w:rPr>
        <w:rFonts w:ascii="Noto Sans Symbols" w:eastAsia="Noto Sans Symbols" w:hAnsi="Noto Sans Symbols" w:cs="Noto Sans Symbols"/>
      </w:rPr>
    </w:lvl>
    <w:lvl w:ilvl="4">
      <w:start w:val="1"/>
      <w:numFmt w:val="bullet"/>
      <w:lvlText w:val="o"/>
      <w:lvlJc w:val="left"/>
      <w:pPr>
        <w:ind w:left="7777" w:hanging="360"/>
      </w:pPr>
      <w:rPr>
        <w:rFonts w:ascii="Courier New" w:eastAsia="Courier New" w:hAnsi="Courier New" w:cs="Courier New"/>
      </w:rPr>
    </w:lvl>
    <w:lvl w:ilvl="5">
      <w:start w:val="1"/>
      <w:numFmt w:val="bullet"/>
      <w:lvlText w:val="▪"/>
      <w:lvlJc w:val="left"/>
      <w:pPr>
        <w:ind w:left="8497" w:hanging="360"/>
      </w:pPr>
      <w:rPr>
        <w:rFonts w:ascii="Noto Sans Symbols" w:eastAsia="Noto Sans Symbols" w:hAnsi="Noto Sans Symbols" w:cs="Noto Sans Symbols"/>
      </w:rPr>
    </w:lvl>
    <w:lvl w:ilvl="6">
      <w:start w:val="1"/>
      <w:numFmt w:val="bullet"/>
      <w:lvlText w:val="●"/>
      <w:lvlJc w:val="left"/>
      <w:pPr>
        <w:ind w:left="9217" w:hanging="360"/>
      </w:pPr>
      <w:rPr>
        <w:rFonts w:ascii="Noto Sans Symbols" w:eastAsia="Noto Sans Symbols" w:hAnsi="Noto Sans Symbols" w:cs="Noto Sans Symbols"/>
      </w:rPr>
    </w:lvl>
    <w:lvl w:ilvl="7">
      <w:start w:val="1"/>
      <w:numFmt w:val="bullet"/>
      <w:lvlText w:val="o"/>
      <w:lvlJc w:val="left"/>
      <w:pPr>
        <w:ind w:left="9937" w:hanging="360"/>
      </w:pPr>
      <w:rPr>
        <w:rFonts w:ascii="Courier New" w:eastAsia="Courier New" w:hAnsi="Courier New" w:cs="Courier New"/>
      </w:rPr>
    </w:lvl>
    <w:lvl w:ilvl="8">
      <w:start w:val="1"/>
      <w:numFmt w:val="bullet"/>
      <w:lvlText w:val="▪"/>
      <w:lvlJc w:val="left"/>
      <w:pPr>
        <w:ind w:left="10657" w:hanging="360"/>
      </w:pPr>
      <w:rPr>
        <w:rFonts w:ascii="Noto Sans Symbols" w:eastAsia="Noto Sans Symbols" w:hAnsi="Noto Sans Symbols" w:cs="Noto Sans Symbols"/>
      </w:rPr>
    </w:lvl>
  </w:abstractNum>
  <w:abstractNum w:abstractNumId="11" w15:restartNumberingAfterBreak="0">
    <w:nsid w:val="2631675C"/>
    <w:multiLevelType w:val="multilevel"/>
    <w:tmpl w:val="E970ECAE"/>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E425124"/>
    <w:multiLevelType w:val="multilevel"/>
    <w:tmpl w:val="14206814"/>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B4DD4"/>
    <w:multiLevelType w:val="hybridMultilevel"/>
    <w:tmpl w:val="FD4CDE98"/>
    <w:lvl w:ilvl="0" w:tplc="EA0C7E86">
      <w:start w:val="1"/>
      <w:numFmt w:val="upperRoman"/>
      <w:lvlText w:val="%1."/>
      <w:lvlJc w:val="left"/>
      <w:pPr>
        <w:ind w:left="1080" w:hanging="72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3B31182"/>
    <w:multiLevelType w:val="hybridMultilevel"/>
    <w:tmpl w:val="A454D588"/>
    <w:lvl w:ilvl="0" w:tplc="C7489C54">
      <w:start w:val="3"/>
      <w:numFmt w:val="bullet"/>
      <w:lvlText w:val="-"/>
      <w:lvlJc w:val="left"/>
      <w:pPr>
        <w:ind w:left="720" w:hanging="360"/>
      </w:pPr>
      <w:rPr>
        <w:rFonts w:ascii="Montserrat Medium" w:eastAsiaTheme="minorHAnsi" w:hAnsi="Montserrat Medium" w:cs="Arial" w:hint="default"/>
        <w:lang w:val="es-MX"/>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8AB3EB1"/>
    <w:multiLevelType w:val="multilevel"/>
    <w:tmpl w:val="B7641C34"/>
    <w:lvl w:ilvl="0">
      <w:start w:val="3"/>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9CA397E"/>
    <w:multiLevelType w:val="hybridMultilevel"/>
    <w:tmpl w:val="FFFFFFFF"/>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B624CFE"/>
    <w:multiLevelType w:val="hybridMultilevel"/>
    <w:tmpl w:val="DE142BC8"/>
    <w:lvl w:ilvl="0" w:tplc="BFA000A0">
      <w:start w:val="4"/>
      <w:numFmt w:val="bullet"/>
      <w:lvlText w:val="-"/>
      <w:lvlJc w:val="left"/>
      <w:pPr>
        <w:ind w:left="720" w:hanging="360"/>
      </w:pPr>
      <w:rPr>
        <w:rFonts w:ascii="Montserrat Medium" w:eastAsia="Calibri" w:hAnsi="Montserrat Medium"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57A2E58"/>
    <w:multiLevelType w:val="multilevel"/>
    <w:tmpl w:val="D7E2978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5E34A71"/>
    <w:multiLevelType w:val="hybridMultilevel"/>
    <w:tmpl w:val="77964430"/>
    <w:lvl w:ilvl="0" w:tplc="080A0001">
      <w:start w:val="1"/>
      <w:numFmt w:val="bullet"/>
      <w:lvlText w:val=""/>
      <w:lvlJc w:val="left"/>
      <w:pPr>
        <w:ind w:left="720" w:hanging="360"/>
      </w:pPr>
      <w:rPr>
        <w:rFonts w:ascii="Symbol" w:hAnsi="Symbol" w:hint="default"/>
        <w:lang w:val="es-MX"/>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0366827"/>
    <w:multiLevelType w:val="hybridMultilevel"/>
    <w:tmpl w:val="BB182A8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719292B"/>
    <w:multiLevelType w:val="multilevel"/>
    <w:tmpl w:val="1E642F84"/>
    <w:lvl w:ilvl="0">
      <w:start w:val="12"/>
      <w:numFmt w:val="decimal"/>
      <w:lvlText w:val="%1"/>
      <w:lvlJc w:val="left"/>
      <w:pPr>
        <w:ind w:left="375" w:hanging="375"/>
      </w:pPr>
      <w:rPr>
        <w:rFonts w:hint="default"/>
      </w:rPr>
    </w:lvl>
    <w:lvl w:ilvl="1">
      <w:start w:val="2"/>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15:restartNumberingAfterBreak="0">
    <w:nsid w:val="5F494852"/>
    <w:multiLevelType w:val="multilevel"/>
    <w:tmpl w:val="4A46D15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4" w15:restartNumberingAfterBreak="0">
    <w:nsid w:val="635F0702"/>
    <w:multiLevelType w:val="multilevel"/>
    <w:tmpl w:val="F9A84D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C705B3E"/>
    <w:multiLevelType w:val="multilevel"/>
    <w:tmpl w:val="42284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D7A3F9F"/>
    <w:multiLevelType w:val="hybridMultilevel"/>
    <w:tmpl w:val="E21E19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28" w15:restartNumberingAfterBreak="0">
    <w:nsid w:val="74512B8D"/>
    <w:multiLevelType w:val="hybridMultilevel"/>
    <w:tmpl w:val="196C92DE"/>
    <w:lvl w:ilvl="0" w:tplc="41F23954">
      <w:numFmt w:val="bullet"/>
      <w:lvlText w:val=""/>
      <w:lvlJc w:val="left"/>
      <w:pPr>
        <w:ind w:left="720" w:hanging="360"/>
      </w:pPr>
      <w:rPr>
        <w:rFonts w:ascii="Symbol" w:eastAsia="Times New Roman"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7A26471"/>
    <w:multiLevelType w:val="hybridMultilevel"/>
    <w:tmpl w:val="20A821CA"/>
    <w:lvl w:ilvl="0" w:tplc="CB749F68">
      <w:start w:val="1"/>
      <w:numFmt w:val="lowerLetter"/>
      <w:lvlText w:val="%1)"/>
      <w:lvlJc w:val="left"/>
      <w:pPr>
        <w:ind w:left="363" w:hanging="360"/>
      </w:pPr>
      <w:rPr>
        <w:rFonts w:hint="default"/>
        <w:b/>
        <w:bCs/>
        <w:sz w:val="20"/>
      </w:rPr>
    </w:lvl>
    <w:lvl w:ilvl="1" w:tplc="0C0A0019">
      <w:start w:val="1"/>
      <w:numFmt w:val="lowerLetter"/>
      <w:lvlText w:val="%2."/>
      <w:lvlJc w:val="left"/>
      <w:pPr>
        <w:ind w:left="1083" w:hanging="360"/>
      </w:pPr>
    </w:lvl>
    <w:lvl w:ilvl="2" w:tplc="0C0A001B" w:tentative="1">
      <w:start w:val="1"/>
      <w:numFmt w:val="lowerRoman"/>
      <w:lvlText w:val="%3."/>
      <w:lvlJc w:val="right"/>
      <w:pPr>
        <w:ind w:left="1803" w:hanging="180"/>
      </w:pPr>
    </w:lvl>
    <w:lvl w:ilvl="3" w:tplc="0C0A000F" w:tentative="1">
      <w:start w:val="1"/>
      <w:numFmt w:val="decimal"/>
      <w:lvlText w:val="%4."/>
      <w:lvlJc w:val="left"/>
      <w:pPr>
        <w:ind w:left="2523" w:hanging="360"/>
      </w:pPr>
    </w:lvl>
    <w:lvl w:ilvl="4" w:tplc="0C0A0019" w:tentative="1">
      <w:start w:val="1"/>
      <w:numFmt w:val="lowerLetter"/>
      <w:lvlText w:val="%5."/>
      <w:lvlJc w:val="left"/>
      <w:pPr>
        <w:ind w:left="3243" w:hanging="360"/>
      </w:pPr>
    </w:lvl>
    <w:lvl w:ilvl="5" w:tplc="0C0A001B" w:tentative="1">
      <w:start w:val="1"/>
      <w:numFmt w:val="lowerRoman"/>
      <w:lvlText w:val="%6."/>
      <w:lvlJc w:val="right"/>
      <w:pPr>
        <w:ind w:left="3963" w:hanging="180"/>
      </w:pPr>
    </w:lvl>
    <w:lvl w:ilvl="6" w:tplc="0C0A000F" w:tentative="1">
      <w:start w:val="1"/>
      <w:numFmt w:val="decimal"/>
      <w:lvlText w:val="%7."/>
      <w:lvlJc w:val="left"/>
      <w:pPr>
        <w:ind w:left="4683" w:hanging="360"/>
      </w:pPr>
    </w:lvl>
    <w:lvl w:ilvl="7" w:tplc="0C0A0019" w:tentative="1">
      <w:start w:val="1"/>
      <w:numFmt w:val="lowerLetter"/>
      <w:lvlText w:val="%8."/>
      <w:lvlJc w:val="left"/>
      <w:pPr>
        <w:ind w:left="5403" w:hanging="360"/>
      </w:pPr>
    </w:lvl>
    <w:lvl w:ilvl="8" w:tplc="0C0A001B" w:tentative="1">
      <w:start w:val="1"/>
      <w:numFmt w:val="lowerRoman"/>
      <w:lvlText w:val="%9."/>
      <w:lvlJc w:val="right"/>
      <w:pPr>
        <w:ind w:left="6123" w:hanging="180"/>
      </w:pPr>
    </w:lvl>
  </w:abstractNum>
  <w:abstractNum w:abstractNumId="30" w15:restartNumberingAfterBreak="0">
    <w:nsid w:val="7A0310DD"/>
    <w:multiLevelType w:val="multilevel"/>
    <w:tmpl w:val="4C70D2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C353EC1"/>
    <w:multiLevelType w:val="hybridMultilevel"/>
    <w:tmpl w:val="6CF42B98"/>
    <w:lvl w:ilvl="0" w:tplc="08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F104FE7"/>
    <w:multiLevelType w:val="multilevel"/>
    <w:tmpl w:val="5066CB26"/>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92355059">
    <w:abstractNumId w:val="10"/>
  </w:num>
  <w:num w:numId="2" w16cid:durableId="961421446">
    <w:abstractNumId w:val="2"/>
  </w:num>
  <w:num w:numId="3" w16cid:durableId="110249681">
    <w:abstractNumId w:val="15"/>
  </w:num>
  <w:num w:numId="4" w16cid:durableId="1615283524">
    <w:abstractNumId w:val="25"/>
  </w:num>
  <w:num w:numId="5" w16cid:durableId="84426712">
    <w:abstractNumId w:val="24"/>
  </w:num>
  <w:num w:numId="6" w16cid:durableId="66415637">
    <w:abstractNumId w:val="4"/>
  </w:num>
  <w:num w:numId="7" w16cid:durableId="1436172192">
    <w:abstractNumId w:val="6"/>
  </w:num>
  <w:num w:numId="8" w16cid:durableId="1783501550">
    <w:abstractNumId w:val="11"/>
  </w:num>
  <w:num w:numId="9" w16cid:durableId="1832260069">
    <w:abstractNumId w:val="27"/>
  </w:num>
  <w:num w:numId="10" w16cid:durableId="303852673">
    <w:abstractNumId w:val="32"/>
  </w:num>
  <w:num w:numId="11" w16cid:durableId="760372801">
    <w:abstractNumId w:val="28"/>
  </w:num>
  <w:num w:numId="12" w16cid:durableId="433017181">
    <w:abstractNumId w:val="30"/>
  </w:num>
  <w:num w:numId="13" w16cid:durableId="458643681">
    <w:abstractNumId w:val="3"/>
  </w:num>
  <w:num w:numId="14" w16cid:durableId="1396006116">
    <w:abstractNumId w:val="16"/>
  </w:num>
  <w:num w:numId="15" w16cid:durableId="64037986">
    <w:abstractNumId w:val="1"/>
  </w:num>
  <w:num w:numId="16" w16cid:durableId="248463304">
    <w:abstractNumId w:val="0"/>
  </w:num>
  <w:num w:numId="17" w16cid:durableId="1376738442">
    <w:abstractNumId w:val="8"/>
  </w:num>
  <w:num w:numId="18" w16cid:durableId="1362896609">
    <w:abstractNumId w:val="20"/>
  </w:num>
  <w:num w:numId="19" w16cid:durableId="916089442">
    <w:abstractNumId w:val="31"/>
  </w:num>
  <w:num w:numId="20" w16cid:durableId="1002465708">
    <w:abstractNumId w:val="21"/>
  </w:num>
  <w:num w:numId="21" w16cid:durableId="1166824207">
    <w:abstractNumId w:val="19"/>
  </w:num>
  <w:num w:numId="22" w16cid:durableId="1434669290">
    <w:abstractNumId w:val="14"/>
  </w:num>
  <w:num w:numId="23" w16cid:durableId="1996567639">
    <w:abstractNumId w:val="26"/>
  </w:num>
  <w:num w:numId="24" w16cid:durableId="202790730">
    <w:abstractNumId w:val="23"/>
  </w:num>
  <w:num w:numId="25" w16cid:durableId="1577738016">
    <w:abstractNumId w:val="17"/>
  </w:num>
  <w:num w:numId="26" w16cid:durableId="2106224806">
    <w:abstractNumId w:val="5"/>
  </w:num>
  <w:num w:numId="27" w16cid:durableId="407263614">
    <w:abstractNumId w:val="29"/>
  </w:num>
  <w:num w:numId="28" w16cid:durableId="2068991393">
    <w:abstractNumId w:val="18"/>
  </w:num>
  <w:num w:numId="29" w16cid:durableId="1775518751">
    <w:abstractNumId w:val="7"/>
  </w:num>
  <w:num w:numId="30" w16cid:durableId="148131462">
    <w:abstractNumId w:val="33"/>
  </w:num>
  <w:num w:numId="31" w16cid:durableId="391513715">
    <w:abstractNumId w:val="12"/>
  </w:num>
  <w:num w:numId="32" w16cid:durableId="558712262">
    <w:abstractNumId w:val="22"/>
  </w:num>
  <w:num w:numId="33" w16cid:durableId="488013209">
    <w:abstractNumId w:val="9"/>
  </w:num>
  <w:num w:numId="34" w16cid:durableId="633677735">
    <w:abstractNumId w:val="13"/>
  </w:num>
  <w:num w:numId="35" w16cid:durableId="3718044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1F6"/>
    <w:rsid w:val="00032756"/>
    <w:rsid w:val="00051F25"/>
    <w:rsid w:val="000661F2"/>
    <w:rsid w:val="00066E6C"/>
    <w:rsid w:val="00087AFF"/>
    <w:rsid w:val="000A1317"/>
    <w:rsid w:val="000D40CB"/>
    <w:rsid w:val="000E2B4B"/>
    <w:rsid w:val="000F5D7C"/>
    <w:rsid w:val="00103FC5"/>
    <w:rsid w:val="00115511"/>
    <w:rsid w:val="001241AC"/>
    <w:rsid w:val="00126620"/>
    <w:rsid w:val="00137605"/>
    <w:rsid w:val="001569FB"/>
    <w:rsid w:val="00171E12"/>
    <w:rsid w:val="00176400"/>
    <w:rsid w:val="0018449B"/>
    <w:rsid w:val="00184CA0"/>
    <w:rsid w:val="001912D5"/>
    <w:rsid w:val="00192EC1"/>
    <w:rsid w:val="00193664"/>
    <w:rsid w:val="001B662B"/>
    <w:rsid w:val="001C0BF4"/>
    <w:rsid w:val="001D5131"/>
    <w:rsid w:val="001D6D25"/>
    <w:rsid w:val="001E030A"/>
    <w:rsid w:val="0020455B"/>
    <w:rsid w:val="00231EE4"/>
    <w:rsid w:val="0023491E"/>
    <w:rsid w:val="00245FB7"/>
    <w:rsid w:val="00260221"/>
    <w:rsid w:val="00281197"/>
    <w:rsid w:val="00282CBC"/>
    <w:rsid w:val="002963A9"/>
    <w:rsid w:val="002A19C6"/>
    <w:rsid w:val="002A270A"/>
    <w:rsid w:val="002A2EAC"/>
    <w:rsid w:val="002D2217"/>
    <w:rsid w:val="002D5024"/>
    <w:rsid w:val="002E2B4F"/>
    <w:rsid w:val="002E4631"/>
    <w:rsid w:val="002F26DF"/>
    <w:rsid w:val="002F58FD"/>
    <w:rsid w:val="00302F09"/>
    <w:rsid w:val="00313F49"/>
    <w:rsid w:val="00322272"/>
    <w:rsid w:val="00327872"/>
    <w:rsid w:val="00350724"/>
    <w:rsid w:val="00351D65"/>
    <w:rsid w:val="0035456D"/>
    <w:rsid w:val="00357EE3"/>
    <w:rsid w:val="00364801"/>
    <w:rsid w:val="00365496"/>
    <w:rsid w:val="00371925"/>
    <w:rsid w:val="0038378E"/>
    <w:rsid w:val="00383F8E"/>
    <w:rsid w:val="0038646F"/>
    <w:rsid w:val="00396D6E"/>
    <w:rsid w:val="003B550E"/>
    <w:rsid w:val="003C45D5"/>
    <w:rsid w:val="003C5973"/>
    <w:rsid w:val="003D2741"/>
    <w:rsid w:val="003E6F9F"/>
    <w:rsid w:val="003F753C"/>
    <w:rsid w:val="00402025"/>
    <w:rsid w:val="00405E0C"/>
    <w:rsid w:val="00423DBB"/>
    <w:rsid w:val="004341C9"/>
    <w:rsid w:val="004527EF"/>
    <w:rsid w:val="00456A52"/>
    <w:rsid w:val="004632F7"/>
    <w:rsid w:val="004A05D3"/>
    <w:rsid w:val="004A0908"/>
    <w:rsid w:val="004B471D"/>
    <w:rsid w:val="004B5F88"/>
    <w:rsid w:val="004B66D8"/>
    <w:rsid w:val="004D7141"/>
    <w:rsid w:val="00503B47"/>
    <w:rsid w:val="0051130B"/>
    <w:rsid w:val="005121EF"/>
    <w:rsid w:val="00513719"/>
    <w:rsid w:val="00520266"/>
    <w:rsid w:val="0054035E"/>
    <w:rsid w:val="0054214D"/>
    <w:rsid w:val="00545A35"/>
    <w:rsid w:val="005469B9"/>
    <w:rsid w:val="00552E2C"/>
    <w:rsid w:val="0056149F"/>
    <w:rsid w:val="00564481"/>
    <w:rsid w:val="0056685D"/>
    <w:rsid w:val="005902EE"/>
    <w:rsid w:val="005A22B1"/>
    <w:rsid w:val="005E7823"/>
    <w:rsid w:val="005F7D62"/>
    <w:rsid w:val="00631FD3"/>
    <w:rsid w:val="00640A08"/>
    <w:rsid w:val="006652D1"/>
    <w:rsid w:val="006758CB"/>
    <w:rsid w:val="00684195"/>
    <w:rsid w:val="00686671"/>
    <w:rsid w:val="00686E8F"/>
    <w:rsid w:val="0069007E"/>
    <w:rsid w:val="00692202"/>
    <w:rsid w:val="006A07EF"/>
    <w:rsid w:val="006A0EC3"/>
    <w:rsid w:val="006B1C7D"/>
    <w:rsid w:val="006B5565"/>
    <w:rsid w:val="006C6654"/>
    <w:rsid w:val="006D203F"/>
    <w:rsid w:val="00733122"/>
    <w:rsid w:val="00741C4D"/>
    <w:rsid w:val="007436C4"/>
    <w:rsid w:val="00750C5C"/>
    <w:rsid w:val="00773748"/>
    <w:rsid w:val="0078064D"/>
    <w:rsid w:val="007A6776"/>
    <w:rsid w:val="007C070D"/>
    <w:rsid w:val="007C699B"/>
    <w:rsid w:val="007D44DB"/>
    <w:rsid w:val="007E67A4"/>
    <w:rsid w:val="008046EB"/>
    <w:rsid w:val="00805FA0"/>
    <w:rsid w:val="0082606C"/>
    <w:rsid w:val="0085120D"/>
    <w:rsid w:val="0085154F"/>
    <w:rsid w:val="00874F80"/>
    <w:rsid w:val="0088281B"/>
    <w:rsid w:val="00892503"/>
    <w:rsid w:val="008A376F"/>
    <w:rsid w:val="008A3782"/>
    <w:rsid w:val="008A4F89"/>
    <w:rsid w:val="008A6C9A"/>
    <w:rsid w:val="008A74EB"/>
    <w:rsid w:val="008B12FA"/>
    <w:rsid w:val="008B4AD1"/>
    <w:rsid w:val="008C61F6"/>
    <w:rsid w:val="008D384C"/>
    <w:rsid w:val="008F6225"/>
    <w:rsid w:val="0091068F"/>
    <w:rsid w:val="009107ED"/>
    <w:rsid w:val="00923A4A"/>
    <w:rsid w:val="00925E75"/>
    <w:rsid w:val="00930907"/>
    <w:rsid w:val="009330EF"/>
    <w:rsid w:val="00957BE7"/>
    <w:rsid w:val="00961C3C"/>
    <w:rsid w:val="00972A66"/>
    <w:rsid w:val="009813E6"/>
    <w:rsid w:val="0098284D"/>
    <w:rsid w:val="009862D4"/>
    <w:rsid w:val="0099660A"/>
    <w:rsid w:val="009976DA"/>
    <w:rsid w:val="009B781E"/>
    <w:rsid w:val="009D3B27"/>
    <w:rsid w:val="009E0E9B"/>
    <w:rsid w:val="009E1F14"/>
    <w:rsid w:val="00A36D64"/>
    <w:rsid w:val="00A52CC3"/>
    <w:rsid w:val="00A622AC"/>
    <w:rsid w:val="00AA79E5"/>
    <w:rsid w:val="00AC59E8"/>
    <w:rsid w:val="00AC78F0"/>
    <w:rsid w:val="00B01D43"/>
    <w:rsid w:val="00B10846"/>
    <w:rsid w:val="00B1245A"/>
    <w:rsid w:val="00B2471A"/>
    <w:rsid w:val="00B35159"/>
    <w:rsid w:val="00B55742"/>
    <w:rsid w:val="00B97339"/>
    <w:rsid w:val="00BA4E67"/>
    <w:rsid w:val="00BC425B"/>
    <w:rsid w:val="00BC5EE0"/>
    <w:rsid w:val="00BD7E65"/>
    <w:rsid w:val="00BE1CCD"/>
    <w:rsid w:val="00BE23FA"/>
    <w:rsid w:val="00C14C0F"/>
    <w:rsid w:val="00C15912"/>
    <w:rsid w:val="00C20B27"/>
    <w:rsid w:val="00C378B7"/>
    <w:rsid w:val="00C37A5B"/>
    <w:rsid w:val="00C50F86"/>
    <w:rsid w:val="00C544A2"/>
    <w:rsid w:val="00C75A20"/>
    <w:rsid w:val="00C76092"/>
    <w:rsid w:val="00C86E92"/>
    <w:rsid w:val="00C91C4E"/>
    <w:rsid w:val="00CA3F54"/>
    <w:rsid w:val="00CA467D"/>
    <w:rsid w:val="00CC43B7"/>
    <w:rsid w:val="00CC7489"/>
    <w:rsid w:val="00CD076C"/>
    <w:rsid w:val="00CE6144"/>
    <w:rsid w:val="00CF27F9"/>
    <w:rsid w:val="00D00FFE"/>
    <w:rsid w:val="00D065D9"/>
    <w:rsid w:val="00D21B74"/>
    <w:rsid w:val="00D52846"/>
    <w:rsid w:val="00D608D9"/>
    <w:rsid w:val="00D67FF5"/>
    <w:rsid w:val="00D759A8"/>
    <w:rsid w:val="00D81B58"/>
    <w:rsid w:val="00DA0F69"/>
    <w:rsid w:val="00DA5536"/>
    <w:rsid w:val="00DB3216"/>
    <w:rsid w:val="00DB60B7"/>
    <w:rsid w:val="00DE431D"/>
    <w:rsid w:val="00DF6478"/>
    <w:rsid w:val="00E01339"/>
    <w:rsid w:val="00E02867"/>
    <w:rsid w:val="00E12FDF"/>
    <w:rsid w:val="00E14DA8"/>
    <w:rsid w:val="00E208A7"/>
    <w:rsid w:val="00E22069"/>
    <w:rsid w:val="00E2736A"/>
    <w:rsid w:val="00E332D0"/>
    <w:rsid w:val="00E43AF1"/>
    <w:rsid w:val="00E455E9"/>
    <w:rsid w:val="00E51909"/>
    <w:rsid w:val="00E51ACC"/>
    <w:rsid w:val="00E53D36"/>
    <w:rsid w:val="00EA37A5"/>
    <w:rsid w:val="00ED1144"/>
    <w:rsid w:val="00EE3A8F"/>
    <w:rsid w:val="00EE6C90"/>
    <w:rsid w:val="00F1233E"/>
    <w:rsid w:val="00F43639"/>
    <w:rsid w:val="00F53754"/>
    <w:rsid w:val="00F57330"/>
    <w:rsid w:val="00F64EC6"/>
    <w:rsid w:val="00F70E51"/>
    <w:rsid w:val="00F713B4"/>
    <w:rsid w:val="00F74A5E"/>
    <w:rsid w:val="00F76C0D"/>
    <w:rsid w:val="00F96ECC"/>
    <w:rsid w:val="00FB6ECD"/>
    <w:rsid w:val="00FD3B7B"/>
    <w:rsid w:val="00FF6EF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1EF5A"/>
  <w15:chartTrackingRefBased/>
  <w15:docId w15:val="{2357BD33-67DD-4232-85E3-9042BE94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F69"/>
    <w:pPr>
      <w:spacing w:after="0" w:line="240" w:lineRule="auto"/>
    </w:pPr>
    <w:rPr>
      <w:rFonts w:ascii="Calibri" w:eastAsia="Calibri" w:hAnsi="Calibri" w:cs="Calibri"/>
      <w:kern w:val="0"/>
      <w:sz w:val="24"/>
      <w:szCs w:val="24"/>
      <w:lang w:val="es-ES" w:eastAsia="es-MX"/>
      <w14:ligatures w14:val="none"/>
    </w:rPr>
  </w:style>
  <w:style w:type="paragraph" w:styleId="Ttulo1">
    <w:name w:val="heading 1"/>
    <w:basedOn w:val="Normal"/>
    <w:next w:val="Normal"/>
    <w:link w:val="Ttulo1Car"/>
    <w:uiPriority w:val="9"/>
    <w:qFormat/>
    <w:rsid w:val="008C61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C61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C61F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C61F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C61F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C61F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C61F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C61F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C61F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61F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C61F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C61F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C61F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C61F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C61F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C61F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C61F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C61F6"/>
    <w:rPr>
      <w:rFonts w:eastAsiaTheme="majorEastAsia" w:cstheme="majorBidi"/>
      <w:color w:val="272727" w:themeColor="text1" w:themeTint="D8"/>
    </w:rPr>
  </w:style>
  <w:style w:type="paragraph" w:styleId="Ttulo">
    <w:name w:val="Title"/>
    <w:basedOn w:val="Normal"/>
    <w:next w:val="Normal"/>
    <w:link w:val="TtuloCar"/>
    <w:uiPriority w:val="10"/>
    <w:qFormat/>
    <w:rsid w:val="008C61F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C61F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C61F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C61F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C61F6"/>
    <w:pPr>
      <w:spacing w:before="160"/>
      <w:jc w:val="center"/>
    </w:pPr>
    <w:rPr>
      <w:i/>
      <w:iCs/>
      <w:color w:val="404040" w:themeColor="text1" w:themeTint="BF"/>
    </w:rPr>
  </w:style>
  <w:style w:type="character" w:customStyle="1" w:styleId="CitaCar">
    <w:name w:val="Cita Car"/>
    <w:basedOn w:val="Fuentedeprrafopredeter"/>
    <w:link w:val="Cita"/>
    <w:uiPriority w:val="29"/>
    <w:rsid w:val="008C61F6"/>
    <w:rPr>
      <w:i/>
      <w:iCs/>
      <w:color w:val="404040" w:themeColor="text1" w:themeTint="BF"/>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b1,3"/>
    <w:basedOn w:val="Normal"/>
    <w:link w:val="PrrafodelistaCar"/>
    <w:uiPriority w:val="34"/>
    <w:qFormat/>
    <w:rsid w:val="008C61F6"/>
    <w:pPr>
      <w:ind w:left="720"/>
      <w:contextualSpacing/>
    </w:pPr>
  </w:style>
  <w:style w:type="character" w:styleId="nfasisintenso">
    <w:name w:val="Intense Emphasis"/>
    <w:basedOn w:val="Fuentedeprrafopredeter"/>
    <w:uiPriority w:val="21"/>
    <w:qFormat/>
    <w:rsid w:val="008C61F6"/>
    <w:rPr>
      <w:i/>
      <w:iCs/>
      <w:color w:val="0F4761" w:themeColor="accent1" w:themeShade="BF"/>
    </w:rPr>
  </w:style>
  <w:style w:type="paragraph" w:styleId="Citadestacada">
    <w:name w:val="Intense Quote"/>
    <w:basedOn w:val="Normal"/>
    <w:next w:val="Normal"/>
    <w:link w:val="CitadestacadaCar"/>
    <w:uiPriority w:val="30"/>
    <w:qFormat/>
    <w:rsid w:val="008C61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C61F6"/>
    <w:rPr>
      <w:i/>
      <w:iCs/>
      <w:color w:val="0F4761" w:themeColor="accent1" w:themeShade="BF"/>
    </w:rPr>
  </w:style>
  <w:style w:type="character" w:styleId="Referenciaintensa">
    <w:name w:val="Intense Reference"/>
    <w:basedOn w:val="Fuentedeprrafopredeter"/>
    <w:uiPriority w:val="32"/>
    <w:qFormat/>
    <w:rsid w:val="008C61F6"/>
    <w:rPr>
      <w:b/>
      <w:bCs/>
      <w:smallCaps/>
      <w:color w:val="0F4761" w:themeColor="accent1" w:themeShade="BF"/>
      <w:spacing w:val="5"/>
    </w:rPr>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8C61F6"/>
    <w:pPr>
      <w:tabs>
        <w:tab w:val="center" w:pos="4419"/>
        <w:tab w:val="right" w:pos="8838"/>
      </w:tabs>
    </w:pPr>
    <w:rPr>
      <w:rFonts w:eastAsia="Yu Mincho" w:cs="Times New Roman"/>
      <w:lang w:eastAsia="en-US"/>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8C61F6"/>
    <w:rPr>
      <w:rFonts w:ascii="Calibri" w:eastAsia="Yu Mincho" w:hAnsi="Calibri" w:cs="Times New Roman"/>
      <w:kern w:val="0"/>
      <w:sz w:val="24"/>
      <w:szCs w:val="24"/>
      <w:lang w:val="es-ES"/>
      <w14:ligatures w14:val="none"/>
    </w:rPr>
  </w:style>
  <w:style w:type="paragraph" w:styleId="Piedepgina">
    <w:name w:val="footer"/>
    <w:basedOn w:val="Normal"/>
    <w:link w:val="PiedepginaCar"/>
    <w:uiPriority w:val="99"/>
    <w:unhideWhenUsed/>
    <w:rsid w:val="008C61F6"/>
    <w:pPr>
      <w:tabs>
        <w:tab w:val="center" w:pos="4419"/>
        <w:tab w:val="right" w:pos="8838"/>
      </w:tabs>
    </w:pPr>
    <w:rPr>
      <w:rFonts w:eastAsia="Yu Mincho" w:cs="Times New Roman"/>
      <w:lang w:eastAsia="en-US"/>
    </w:rPr>
  </w:style>
  <w:style w:type="character" w:customStyle="1" w:styleId="PiedepginaCar">
    <w:name w:val="Pie de página Car"/>
    <w:basedOn w:val="Fuentedeprrafopredeter"/>
    <w:link w:val="Piedepgina"/>
    <w:uiPriority w:val="99"/>
    <w:rsid w:val="008C61F6"/>
    <w:rPr>
      <w:rFonts w:ascii="Calibri" w:eastAsia="Yu Mincho" w:hAnsi="Calibri" w:cs="Times New Roman"/>
      <w:kern w:val="0"/>
      <w:sz w:val="24"/>
      <w:szCs w:val="24"/>
      <w:lang w:val="es-ES"/>
      <w14:ligatures w14:val="none"/>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qFormat/>
    <w:rsid w:val="008C61F6"/>
  </w:style>
  <w:style w:type="table" w:customStyle="1" w:styleId="TableNormal">
    <w:name w:val="Table Normal"/>
    <w:uiPriority w:val="2"/>
    <w:qFormat/>
    <w:rsid w:val="008C61F6"/>
    <w:pPr>
      <w:spacing w:after="0" w:line="240" w:lineRule="auto"/>
    </w:pPr>
    <w:rPr>
      <w:rFonts w:ascii="Aptos" w:eastAsia="Aptos" w:hAnsi="Aptos" w:cs="Aptos"/>
      <w:kern w:val="0"/>
      <w:sz w:val="24"/>
      <w:szCs w:val="24"/>
      <w:lang w:val="es-ES_tradnl" w:eastAsia="es-MX"/>
      <w14:ligatures w14:val="none"/>
    </w:rPr>
    <w:tblPr>
      <w:tblCellMar>
        <w:top w:w="0" w:type="dxa"/>
        <w:left w:w="0" w:type="dxa"/>
        <w:bottom w:w="0" w:type="dxa"/>
        <w:right w:w="0" w:type="dxa"/>
      </w:tblCellMar>
    </w:tblPr>
  </w:style>
  <w:style w:type="table" w:styleId="Tablaconcuadrcula">
    <w:name w:val="Table Grid"/>
    <w:basedOn w:val="Tablanormal"/>
    <w:uiPriority w:val="39"/>
    <w:rsid w:val="008C61F6"/>
    <w:pPr>
      <w:spacing w:after="0" w:line="240" w:lineRule="auto"/>
    </w:pPr>
    <w:rPr>
      <w:rFonts w:ascii="Aptos" w:eastAsia="Aptos" w:hAnsi="Aptos" w:cs="Aptos"/>
      <w:kern w:val="0"/>
      <w:sz w:val="24"/>
      <w:szCs w:val="24"/>
      <w:lang w:val="es-ES_tradnl"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C61F6"/>
    <w:pPr>
      <w:widowControl w:val="0"/>
      <w:autoSpaceDE w:val="0"/>
      <w:autoSpaceDN w:val="0"/>
      <w:jc w:val="both"/>
    </w:pPr>
    <w:rPr>
      <w:rFonts w:ascii="Montserrat" w:eastAsia="Verdana" w:hAnsi="Montserrat" w:cs="Verdana"/>
      <w:sz w:val="22"/>
      <w:szCs w:val="22"/>
      <w:lang w:eastAsia="en-US"/>
    </w:rPr>
  </w:style>
  <w:style w:type="character" w:styleId="Refdecomentario">
    <w:name w:val="annotation reference"/>
    <w:basedOn w:val="Fuentedeprrafopredeter"/>
    <w:uiPriority w:val="99"/>
    <w:semiHidden/>
    <w:unhideWhenUsed/>
    <w:rsid w:val="008C61F6"/>
    <w:rPr>
      <w:sz w:val="16"/>
      <w:szCs w:val="16"/>
    </w:rPr>
  </w:style>
  <w:style w:type="paragraph" w:styleId="Textocomentario">
    <w:name w:val="annotation text"/>
    <w:basedOn w:val="Normal"/>
    <w:link w:val="TextocomentarioCar"/>
    <w:uiPriority w:val="99"/>
    <w:unhideWhenUsed/>
    <w:rsid w:val="008C61F6"/>
    <w:rPr>
      <w:rFonts w:eastAsia="Yu Mincho" w:cs="Times New Roman"/>
      <w:sz w:val="20"/>
      <w:szCs w:val="20"/>
      <w:lang w:eastAsia="en-US"/>
    </w:rPr>
  </w:style>
  <w:style w:type="character" w:customStyle="1" w:styleId="TextocomentarioCar">
    <w:name w:val="Texto comentario Car"/>
    <w:basedOn w:val="Fuentedeprrafopredeter"/>
    <w:link w:val="Textocomentario"/>
    <w:uiPriority w:val="99"/>
    <w:rsid w:val="008C61F6"/>
    <w:rPr>
      <w:rFonts w:ascii="Calibri" w:eastAsia="Yu Mincho" w:hAnsi="Calibri" w:cs="Times New Roman"/>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8C61F6"/>
    <w:rPr>
      <w:b/>
      <w:bCs/>
    </w:rPr>
  </w:style>
  <w:style w:type="character" w:customStyle="1" w:styleId="AsuntodelcomentarioCar">
    <w:name w:val="Asunto del comentario Car"/>
    <w:basedOn w:val="TextocomentarioCar"/>
    <w:link w:val="Asuntodelcomentario"/>
    <w:uiPriority w:val="99"/>
    <w:semiHidden/>
    <w:rsid w:val="008C61F6"/>
    <w:rPr>
      <w:rFonts w:ascii="Calibri" w:eastAsia="Yu Mincho" w:hAnsi="Calibri" w:cs="Times New Roman"/>
      <w:b/>
      <w:bCs/>
      <w:kern w:val="0"/>
      <w:sz w:val="20"/>
      <w:szCs w:val="20"/>
      <w:lang w:val="es-ES"/>
      <w14:ligatures w14:val="none"/>
    </w:rPr>
  </w:style>
  <w:style w:type="character" w:styleId="Hipervnculo">
    <w:name w:val="Hyperlink"/>
    <w:basedOn w:val="Fuentedeprrafopredeter"/>
    <w:uiPriority w:val="99"/>
    <w:unhideWhenUsed/>
    <w:rsid w:val="008C61F6"/>
    <w:rPr>
      <w:rFonts w:ascii="Times New Roman" w:hAnsi="Times New Roman" w:cs="Times New Roman"/>
      <w:color w:val="0000FF"/>
      <w:u w:val="single"/>
    </w:rPr>
  </w:style>
  <w:style w:type="character" w:styleId="Hipervnculovisitado">
    <w:name w:val="FollowedHyperlink"/>
    <w:basedOn w:val="Fuentedeprrafopredeter"/>
    <w:uiPriority w:val="99"/>
    <w:semiHidden/>
    <w:unhideWhenUsed/>
    <w:rsid w:val="008C61F6"/>
    <w:rPr>
      <w:rFonts w:ascii="Times New Roman" w:hAnsi="Times New Roman" w:cs="Times New Roman"/>
      <w:color w:val="800080"/>
      <w:u w:val="single"/>
    </w:rPr>
  </w:style>
  <w:style w:type="paragraph" w:customStyle="1" w:styleId="msonormal0">
    <w:name w:val="msonormal"/>
    <w:basedOn w:val="Normal"/>
    <w:uiPriority w:val="99"/>
    <w:rsid w:val="008C61F6"/>
    <w:pPr>
      <w:spacing w:before="100" w:beforeAutospacing="1" w:after="100" w:afterAutospacing="1"/>
    </w:pPr>
    <w:rPr>
      <w:rFonts w:ascii="Times New Roman" w:eastAsia="Times New Roman" w:hAnsi="Times New Roman" w:cs="Times New Roman"/>
      <w:lang w:val="es-MX"/>
    </w:rPr>
  </w:style>
  <w:style w:type="paragraph" w:styleId="NormalWeb">
    <w:name w:val="Normal (Web)"/>
    <w:basedOn w:val="Normal"/>
    <w:uiPriority w:val="99"/>
    <w:semiHidden/>
    <w:unhideWhenUsed/>
    <w:rsid w:val="008C61F6"/>
    <w:pPr>
      <w:spacing w:before="100" w:beforeAutospacing="1" w:after="100" w:afterAutospacing="1"/>
    </w:pPr>
    <w:rPr>
      <w:rFonts w:ascii="Times New Roman" w:eastAsia="Times New Roman" w:hAnsi="Times New Roman" w:cs="Times New Roman"/>
      <w:lang w:val="es-MX"/>
    </w:rPr>
  </w:style>
  <w:style w:type="character" w:customStyle="1" w:styleId="EncabezadoCar1">
    <w:name w:val="Encabezado Car1"/>
    <w:aliases w:val="*Header Car1,En-tête SQ Car1,h Car1,APNSHEADER2 Car1,L1 Header Car1,encabezado Car1,logomai Car1,base Car1,Encabezado Car Car Car1,even Car1,Header/Footer Car1,header odd Car1,Hyphen Car1,body Car1,Chapter Name Car1"/>
    <w:basedOn w:val="Fuentedeprrafopredeter"/>
    <w:uiPriority w:val="99"/>
    <w:semiHidden/>
    <w:rsid w:val="008C61F6"/>
    <w:rPr>
      <w:rFonts w:eastAsiaTheme="minorEastAsia" w:cs="Times New Roman"/>
      <w:kern w:val="0"/>
      <w:sz w:val="24"/>
      <w:szCs w:val="24"/>
      <w:lang w:val="es-ES_tradnl" w:eastAsia="x-none"/>
    </w:rPr>
  </w:style>
  <w:style w:type="paragraph" w:styleId="Lista">
    <w:name w:val="List"/>
    <w:basedOn w:val="Normal"/>
    <w:uiPriority w:val="99"/>
    <w:semiHidden/>
    <w:unhideWhenUsed/>
    <w:rsid w:val="008C61F6"/>
    <w:pPr>
      <w:spacing w:after="200" w:line="276" w:lineRule="auto"/>
      <w:ind w:left="283" w:hanging="283"/>
      <w:contextualSpacing/>
    </w:pPr>
    <w:rPr>
      <w:rFonts w:asciiTheme="minorHAnsi" w:eastAsia="Times New Roman" w:hAnsiTheme="minorHAnsi" w:cs="Times New Roman"/>
      <w:sz w:val="22"/>
      <w:szCs w:val="22"/>
      <w:lang w:eastAsia="en-US"/>
    </w:rPr>
  </w:style>
  <w:style w:type="paragraph" w:styleId="Listaconvietas">
    <w:name w:val="List Bullet"/>
    <w:basedOn w:val="Normal"/>
    <w:uiPriority w:val="99"/>
    <w:semiHidden/>
    <w:unhideWhenUsed/>
    <w:rsid w:val="008C61F6"/>
    <w:pPr>
      <w:spacing w:after="200" w:line="276" w:lineRule="auto"/>
      <w:contextualSpacing/>
      <w:jc w:val="both"/>
    </w:pPr>
    <w:rPr>
      <w:rFonts w:ascii="Cambria" w:eastAsia="Times New Roman" w:hAnsi="Cambria" w:cs="Times New Roman"/>
      <w:sz w:val="22"/>
      <w:szCs w:val="22"/>
      <w:lang w:val="es-MX" w:eastAsia="en-US"/>
    </w:rPr>
  </w:style>
  <w:style w:type="paragraph" w:styleId="Lista2">
    <w:name w:val="List 2"/>
    <w:basedOn w:val="Normal"/>
    <w:uiPriority w:val="99"/>
    <w:semiHidden/>
    <w:unhideWhenUsed/>
    <w:rsid w:val="008C61F6"/>
    <w:pPr>
      <w:spacing w:after="200" w:line="276" w:lineRule="auto"/>
      <w:ind w:left="566" w:hanging="283"/>
      <w:contextualSpacing/>
    </w:pPr>
    <w:rPr>
      <w:rFonts w:asciiTheme="minorHAnsi" w:eastAsia="Times New Roman" w:hAnsiTheme="minorHAnsi" w:cs="Times New Roman"/>
      <w:sz w:val="22"/>
      <w:szCs w:val="22"/>
      <w:lang w:eastAsia="en-US"/>
    </w:rPr>
  </w:style>
  <w:style w:type="paragraph" w:styleId="Listaconvietas2">
    <w:name w:val="List Bullet 2"/>
    <w:basedOn w:val="Normal"/>
    <w:uiPriority w:val="99"/>
    <w:semiHidden/>
    <w:unhideWhenUsed/>
    <w:rsid w:val="008C61F6"/>
    <w:pPr>
      <w:spacing w:after="200" w:line="276" w:lineRule="auto"/>
      <w:contextualSpacing/>
    </w:pPr>
    <w:rPr>
      <w:rFonts w:asciiTheme="minorHAnsi" w:eastAsia="Times New Roman" w:hAnsiTheme="minorHAnsi" w:cs="Times New Roman"/>
      <w:sz w:val="22"/>
      <w:szCs w:val="22"/>
      <w:lang w:eastAsia="en-US"/>
    </w:rPr>
  </w:style>
  <w:style w:type="paragraph" w:styleId="Textoindependiente">
    <w:name w:val="Body Text"/>
    <w:basedOn w:val="Normal"/>
    <w:link w:val="TextoindependienteCar"/>
    <w:uiPriority w:val="99"/>
    <w:semiHidden/>
    <w:unhideWhenUsed/>
    <w:rsid w:val="008C61F6"/>
    <w:pPr>
      <w:spacing w:after="120" w:line="276" w:lineRule="auto"/>
    </w:pPr>
    <w:rPr>
      <w:rFonts w:eastAsia="Times New Roman" w:cs="Times New Roman"/>
      <w:sz w:val="22"/>
      <w:szCs w:val="22"/>
      <w:lang w:val="es-MX" w:eastAsia="en-US"/>
    </w:rPr>
  </w:style>
  <w:style w:type="character" w:customStyle="1" w:styleId="TextoindependienteCar">
    <w:name w:val="Texto independiente Car"/>
    <w:basedOn w:val="Fuentedeprrafopredeter"/>
    <w:link w:val="Textoindependiente"/>
    <w:uiPriority w:val="99"/>
    <w:semiHidden/>
    <w:rsid w:val="008C61F6"/>
    <w:rPr>
      <w:rFonts w:ascii="Calibri" w:eastAsia="Times New Roman" w:hAnsi="Calibri" w:cs="Times New Roman"/>
      <w:kern w:val="0"/>
      <w14:ligatures w14:val="none"/>
    </w:rPr>
  </w:style>
  <w:style w:type="paragraph" w:styleId="Sangradetextonormal">
    <w:name w:val="Body Text Indent"/>
    <w:basedOn w:val="Normal"/>
    <w:link w:val="SangradetextonormalCar"/>
    <w:uiPriority w:val="99"/>
    <w:semiHidden/>
    <w:unhideWhenUsed/>
    <w:rsid w:val="008C61F6"/>
    <w:pPr>
      <w:spacing w:after="120"/>
      <w:ind w:left="283"/>
    </w:pPr>
    <w:rPr>
      <w:rFonts w:asciiTheme="minorHAnsi" w:eastAsiaTheme="minorEastAsia" w:hAnsiTheme="minorHAnsi" w:cs="Times New Roman"/>
      <w:lang w:val="es-ES_tradnl" w:eastAsia="en-US"/>
    </w:rPr>
  </w:style>
  <w:style w:type="character" w:customStyle="1" w:styleId="SangradetextonormalCar">
    <w:name w:val="Sangría de texto normal Car"/>
    <w:basedOn w:val="Fuentedeprrafopredeter"/>
    <w:link w:val="Sangradetextonormal"/>
    <w:uiPriority w:val="99"/>
    <w:semiHidden/>
    <w:rsid w:val="008C61F6"/>
    <w:rPr>
      <w:rFonts w:eastAsiaTheme="minorEastAsia" w:cs="Times New Roman"/>
      <w:kern w:val="0"/>
      <w:sz w:val="24"/>
      <w:szCs w:val="24"/>
      <w:lang w:val="es-ES_tradnl"/>
      <w14:ligatures w14:val="none"/>
    </w:rPr>
  </w:style>
  <w:style w:type="paragraph" w:styleId="Continuarlista">
    <w:name w:val="List Continue"/>
    <w:basedOn w:val="Normal"/>
    <w:uiPriority w:val="99"/>
    <w:semiHidden/>
    <w:unhideWhenUsed/>
    <w:rsid w:val="008C61F6"/>
    <w:pPr>
      <w:spacing w:after="120" w:line="276" w:lineRule="auto"/>
      <w:ind w:left="283"/>
      <w:contextualSpacing/>
    </w:pPr>
    <w:rPr>
      <w:rFonts w:asciiTheme="minorHAnsi" w:eastAsia="Times New Roman" w:hAnsiTheme="minorHAnsi" w:cs="Times New Roman"/>
      <w:sz w:val="22"/>
      <w:szCs w:val="22"/>
      <w:lang w:eastAsia="en-US"/>
    </w:rPr>
  </w:style>
  <w:style w:type="paragraph" w:styleId="Textoindependienteprimerasangra2">
    <w:name w:val="Body Text First Indent 2"/>
    <w:basedOn w:val="Sangradetextonormal"/>
    <w:link w:val="Textoindependienteprimerasangra2Car"/>
    <w:uiPriority w:val="99"/>
    <w:semiHidden/>
    <w:unhideWhenUsed/>
    <w:rsid w:val="008C61F6"/>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C61F6"/>
    <w:rPr>
      <w:rFonts w:eastAsiaTheme="minorEastAsia" w:cs="Times New Roman"/>
      <w:kern w:val="0"/>
      <w:sz w:val="24"/>
      <w:szCs w:val="24"/>
      <w:lang w:val="es-ES_tradnl"/>
      <w14:ligatures w14:val="none"/>
    </w:rPr>
  </w:style>
  <w:style w:type="paragraph" w:styleId="Textosinformato">
    <w:name w:val="Plain Text"/>
    <w:basedOn w:val="Normal"/>
    <w:link w:val="TextosinformatoCar"/>
    <w:uiPriority w:val="99"/>
    <w:semiHidden/>
    <w:unhideWhenUsed/>
    <w:rsid w:val="008C61F6"/>
    <w:rPr>
      <w:rFonts w:eastAsia="Times New Roman" w:cs="Consolas"/>
      <w:sz w:val="22"/>
      <w:szCs w:val="21"/>
      <w:lang w:val="es-MX" w:eastAsia="en-US"/>
    </w:rPr>
  </w:style>
  <w:style w:type="character" w:customStyle="1" w:styleId="TextosinformatoCar">
    <w:name w:val="Texto sin formato Car"/>
    <w:basedOn w:val="Fuentedeprrafopredeter"/>
    <w:link w:val="Textosinformato"/>
    <w:uiPriority w:val="99"/>
    <w:semiHidden/>
    <w:rsid w:val="008C61F6"/>
    <w:rPr>
      <w:rFonts w:ascii="Calibri" w:eastAsia="Times New Roman" w:hAnsi="Calibri" w:cs="Consolas"/>
      <w:kern w:val="0"/>
      <w:szCs w:val="21"/>
      <w14:ligatures w14:val="none"/>
    </w:rPr>
  </w:style>
  <w:style w:type="paragraph" w:styleId="Textodeglobo">
    <w:name w:val="Balloon Text"/>
    <w:basedOn w:val="Normal"/>
    <w:link w:val="TextodegloboCar"/>
    <w:uiPriority w:val="99"/>
    <w:semiHidden/>
    <w:unhideWhenUsed/>
    <w:rsid w:val="008C61F6"/>
    <w:rPr>
      <w:rFonts w:ascii="Tahoma" w:eastAsia="Times New Roman"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8C61F6"/>
    <w:rPr>
      <w:rFonts w:ascii="Tahoma" w:eastAsia="Times New Roman" w:hAnsi="Tahoma" w:cs="Tahoma"/>
      <w:kern w:val="0"/>
      <w:sz w:val="16"/>
      <w:szCs w:val="16"/>
      <w14:ligatures w14:val="none"/>
    </w:rPr>
  </w:style>
  <w:style w:type="character" w:customStyle="1" w:styleId="SinespaciadoCar">
    <w:name w:val="Sin espaciado Car"/>
    <w:link w:val="Sinespaciado"/>
    <w:uiPriority w:val="1"/>
    <w:locked/>
    <w:rsid w:val="008C61F6"/>
    <w:rPr>
      <w:rFonts w:ascii="MS Mincho" w:eastAsiaTheme="minorEastAsia" w:hAnsi="MS Mincho"/>
      <w:sz w:val="24"/>
      <w:lang w:val="es-ES_tradnl" w:eastAsia="x-none"/>
    </w:rPr>
  </w:style>
  <w:style w:type="paragraph" w:styleId="Sinespaciado">
    <w:name w:val="No Spacing"/>
    <w:link w:val="SinespaciadoCar"/>
    <w:uiPriority w:val="1"/>
    <w:qFormat/>
    <w:rsid w:val="008C61F6"/>
    <w:pPr>
      <w:spacing w:after="0" w:line="240" w:lineRule="auto"/>
    </w:pPr>
    <w:rPr>
      <w:rFonts w:ascii="MS Mincho" w:eastAsiaTheme="minorEastAsia" w:hAnsi="MS Mincho"/>
      <w:sz w:val="24"/>
      <w:lang w:val="es-ES_tradnl" w:eastAsia="x-none"/>
    </w:rPr>
  </w:style>
  <w:style w:type="paragraph" w:styleId="Revisin">
    <w:name w:val="Revision"/>
    <w:uiPriority w:val="99"/>
    <w:semiHidden/>
    <w:rsid w:val="008C61F6"/>
    <w:pPr>
      <w:spacing w:after="0" w:line="240" w:lineRule="auto"/>
    </w:pPr>
    <w:rPr>
      <w:rFonts w:ascii="Times New Roman" w:eastAsia="Times New Roman" w:hAnsi="Times New Roman" w:cs="Times New Roman"/>
      <w:kern w:val="0"/>
      <w:sz w:val="24"/>
      <w:szCs w:val="24"/>
      <w:lang w:val="es-ES" w:eastAsia="es-ES"/>
      <w14:ligatures w14:val="none"/>
    </w:rPr>
  </w:style>
  <w:style w:type="paragraph" w:customStyle="1" w:styleId="wordsection1">
    <w:name w:val="wordsection1"/>
    <w:basedOn w:val="Normal"/>
    <w:uiPriority w:val="99"/>
    <w:rsid w:val="008C61F6"/>
    <w:rPr>
      <w:rFonts w:ascii="Times New Roman" w:eastAsia="Times New Roman" w:hAnsi="Times New Roman" w:cs="Times New Roman"/>
      <w:lang w:val="es-MX"/>
    </w:rPr>
  </w:style>
  <w:style w:type="paragraph" w:customStyle="1" w:styleId="Default">
    <w:name w:val="Default"/>
    <w:uiPriority w:val="99"/>
    <w:rsid w:val="008C61F6"/>
    <w:pPr>
      <w:autoSpaceDE w:val="0"/>
      <w:autoSpaceDN w:val="0"/>
      <w:adjustRightInd w:val="0"/>
      <w:spacing w:after="0" w:line="240" w:lineRule="auto"/>
    </w:pPr>
    <w:rPr>
      <w:rFonts w:ascii="Arial" w:eastAsiaTheme="minorEastAsia" w:hAnsi="Arial" w:cs="Arial"/>
      <w:color w:val="000000"/>
      <w:kern w:val="0"/>
      <w:sz w:val="24"/>
      <w:szCs w:val="24"/>
      <w:lang w:val="es-ES"/>
      <w14:ligatures w14:val="none"/>
    </w:rPr>
  </w:style>
  <w:style w:type="paragraph" w:customStyle="1" w:styleId="Textoindependiente21">
    <w:name w:val="Texto independiente 21"/>
    <w:basedOn w:val="Normal"/>
    <w:uiPriority w:val="99"/>
    <w:rsid w:val="008C61F6"/>
    <w:pPr>
      <w:widowControl w:val="0"/>
      <w:suppressAutoHyphens/>
      <w:overflowPunct w:val="0"/>
      <w:autoSpaceDE w:val="0"/>
      <w:jc w:val="both"/>
    </w:pPr>
    <w:rPr>
      <w:rFonts w:ascii="Arial" w:eastAsia="Times New Roman" w:hAnsi="Arial" w:cs="Times New Roman"/>
      <w:sz w:val="20"/>
      <w:szCs w:val="20"/>
      <w:lang w:eastAsia="ar-SA"/>
    </w:rPr>
  </w:style>
  <w:style w:type="paragraph" w:customStyle="1" w:styleId="xl72">
    <w:name w:val="xl72"/>
    <w:basedOn w:val="Normal"/>
    <w:uiPriority w:val="99"/>
    <w:rsid w:val="008C61F6"/>
    <w:pPr>
      <w:spacing w:before="100" w:beforeAutospacing="1" w:after="100" w:afterAutospacing="1"/>
    </w:pPr>
    <w:rPr>
      <w:rFonts w:ascii="Times New Roman" w:eastAsia="Times New Roman" w:hAnsi="Times New Roman" w:cs="Times New Roman"/>
      <w:sz w:val="20"/>
      <w:szCs w:val="20"/>
      <w:lang w:val="es-MX"/>
    </w:rPr>
  </w:style>
  <w:style w:type="paragraph" w:customStyle="1" w:styleId="xl73">
    <w:name w:val="xl73"/>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74">
    <w:name w:val="xl74"/>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75">
    <w:name w:val="xl75"/>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76">
    <w:name w:val="xl76"/>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77">
    <w:name w:val="xl77"/>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78">
    <w:name w:val="xl78"/>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79">
    <w:name w:val="xl79"/>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0">
    <w:name w:val="xl80"/>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18"/>
      <w:szCs w:val="18"/>
      <w:lang w:val="es-MX"/>
    </w:rPr>
  </w:style>
  <w:style w:type="paragraph" w:customStyle="1" w:styleId="xl81">
    <w:name w:val="xl81"/>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18"/>
      <w:szCs w:val="18"/>
      <w:lang w:val="es-MX"/>
    </w:rPr>
  </w:style>
  <w:style w:type="paragraph" w:customStyle="1" w:styleId="xl82">
    <w:name w:val="xl82"/>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83">
    <w:name w:val="xl83"/>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color w:val="000000"/>
      <w:sz w:val="20"/>
      <w:szCs w:val="20"/>
      <w:lang w:val="es-MX"/>
    </w:rPr>
  </w:style>
  <w:style w:type="paragraph" w:customStyle="1" w:styleId="xl84">
    <w:name w:val="xl84"/>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5">
    <w:name w:val="xl85"/>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6">
    <w:name w:val="xl86"/>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rPr>
  </w:style>
  <w:style w:type="paragraph" w:customStyle="1" w:styleId="xl87">
    <w:name w:val="xl87"/>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88">
    <w:name w:val="xl88"/>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89">
    <w:name w:val="xl89"/>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0">
    <w:name w:val="xl90"/>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1">
    <w:name w:val="xl91"/>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2">
    <w:name w:val="xl92"/>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3">
    <w:name w:val="xl93"/>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4">
    <w:name w:val="xl94"/>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s-MX"/>
    </w:rPr>
  </w:style>
  <w:style w:type="paragraph" w:customStyle="1" w:styleId="xl95">
    <w:name w:val="xl95"/>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6">
    <w:name w:val="xl96"/>
    <w:basedOn w:val="Normal"/>
    <w:uiPriority w:val="99"/>
    <w:rsid w:val="008C61F6"/>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sz w:val="20"/>
      <w:szCs w:val="20"/>
      <w:lang w:val="es-MX"/>
    </w:rPr>
  </w:style>
  <w:style w:type="paragraph" w:customStyle="1" w:styleId="xl97">
    <w:name w:val="xl97"/>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val="es-MX"/>
    </w:rPr>
  </w:style>
  <w:style w:type="paragraph" w:customStyle="1" w:styleId="xl98">
    <w:name w:val="xl98"/>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99">
    <w:name w:val="xl99"/>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18"/>
      <w:szCs w:val="18"/>
      <w:lang w:val="es-MX"/>
    </w:rPr>
  </w:style>
  <w:style w:type="paragraph" w:customStyle="1" w:styleId="xl100">
    <w:name w:val="xl100"/>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Times New Roman" w:eastAsia="Times New Roman" w:hAnsi="Times New Roman" w:cs="Times New Roman"/>
      <w:sz w:val="20"/>
      <w:szCs w:val="20"/>
      <w:lang w:val="es-MX"/>
    </w:rPr>
  </w:style>
  <w:style w:type="paragraph" w:customStyle="1" w:styleId="xl101">
    <w:name w:val="xl101"/>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102">
    <w:name w:val="xl102"/>
    <w:basedOn w:val="Normal"/>
    <w:uiPriority w:val="99"/>
    <w:rsid w:val="008C61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xl103">
    <w:name w:val="xl103"/>
    <w:basedOn w:val="Normal"/>
    <w:uiPriority w:val="99"/>
    <w:rsid w:val="008C61F6"/>
    <w:pPr>
      <w:pBdr>
        <w:top w:val="single" w:sz="4" w:space="0" w:color="FFFFFF"/>
        <w:left w:val="single" w:sz="4" w:space="0" w:color="FFFFFF"/>
        <w:right w:val="single" w:sz="4" w:space="0" w:color="FFFFFF"/>
      </w:pBdr>
      <w:shd w:val="clear" w:color="auto" w:fill="000000"/>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104">
    <w:name w:val="xl104"/>
    <w:basedOn w:val="Normal"/>
    <w:uiPriority w:val="99"/>
    <w:rsid w:val="008C61F6"/>
    <w:pPr>
      <w:pBdr>
        <w:top w:val="single" w:sz="4" w:space="0" w:color="FFFFFF"/>
        <w:left w:val="single" w:sz="4" w:space="0" w:color="FFFFFF"/>
        <w:right w:val="single" w:sz="4" w:space="0" w:color="FFFFFF"/>
      </w:pBdr>
      <w:shd w:val="clear" w:color="auto" w:fill="000000"/>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105">
    <w:name w:val="xl105"/>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val="es-MX"/>
    </w:rPr>
  </w:style>
  <w:style w:type="paragraph" w:customStyle="1" w:styleId="yiv1599339530msonormal">
    <w:name w:val="yiv1599339530msonormal"/>
    <w:basedOn w:val="Normal"/>
    <w:uiPriority w:val="99"/>
    <w:rsid w:val="008C61F6"/>
    <w:pPr>
      <w:spacing w:before="100" w:beforeAutospacing="1" w:after="100" w:afterAutospacing="1"/>
    </w:pPr>
    <w:rPr>
      <w:rFonts w:ascii="Times New Roman" w:eastAsia="Times New Roman" w:hAnsi="Times New Roman" w:cs="Times New Roman"/>
      <w:lang w:val="es-MX"/>
    </w:rPr>
  </w:style>
  <w:style w:type="paragraph" w:customStyle="1" w:styleId="Textonormal">
    <w:name w:val="Texto normal"/>
    <w:basedOn w:val="Normal"/>
    <w:uiPriority w:val="99"/>
    <w:rsid w:val="008C61F6"/>
    <w:pPr>
      <w:suppressAutoHyphens/>
      <w:spacing w:after="120"/>
    </w:pPr>
    <w:rPr>
      <w:rFonts w:ascii="Times New Roman" w:eastAsia="Times New Roman" w:hAnsi="Times New Roman" w:cs="Times New Roman"/>
      <w:szCs w:val="20"/>
      <w:lang w:val="es-MX" w:eastAsia="ar-SA"/>
    </w:rPr>
  </w:style>
  <w:style w:type="paragraph" w:customStyle="1" w:styleId="font5">
    <w:name w:val="font5"/>
    <w:basedOn w:val="Normal"/>
    <w:uiPriority w:val="99"/>
    <w:rsid w:val="008C61F6"/>
    <w:pPr>
      <w:spacing w:before="100" w:beforeAutospacing="1" w:after="100" w:afterAutospacing="1"/>
    </w:pPr>
    <w:rPr>
      <w:rFonts w:ascii="Arial" w:eastAsia="Times New Roman" w:hAnsi="Arial" w:cs="Arial"/>
      <w:color w:val="000000"/>
      <w:sz w:val="10"/>
      <w:szCs w:val="10"/>
      <w:lang w:val="es-MX"/>
    </w:rPr>
  </w:style>
  <w:style w:type="paragraph" w:customStyle="1" w:styleId="font6">
    <w:name w:val="font6"/>
    <w:basedOn w:val="Normal"/>
    <w:uiPriority w:val="99"/>
    <w:rsid w:val="008C61F6"/>
    <w:pPr>
      <w:spacing w:before="100" w:beforeAutospacing="1" w:after="100" w:afterAutospacing="1"/>
    </w:pPr>
    <w:rPr>
      <w:rFonts w:ascii="Arial" w:eastAsia="Times New Roman" w:hAnsi="Arial" w:cs="Arial"/>
      <w:i/>
      <w:iCs/>
      <w:color w:val="000000"/>
      <w:sz w:val="10"/>
      <w:szCs w:val="10"/>
      <w:lang w:val="es-MX"/>
    </w:rPr>
  </w:style>
  <w:style w:type="paragraph" w:customStyle="1" w:styleId="xl63">
    <w:name w:val="xl63"/>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0"/>
      <w:szCs w:val="10"/>
      <w:lang w:val="es-MX"/>
    </w:rPr>
  </w:style>
  <w:style w:type="paragraph" w:customStyle="1" w:styleId="xl64">
    <w:name w:val="xl64"/>
    <w:basedOn w:val="Normal"/>
    <w:uiPriority w:val="99"/>
    <w:rsid w:val="008C61F6"/>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jc w:val="center"/>
    </w:pPr>
    <w:rPr>
      <w:rFonts w:ascii="Times New Roman" w:eastAsia="Times New Roman" w:hAnsi="Times New Roman" w:cs="Times New Roman"/>
      <w:b/>
      <w:bCs/>
      <w:sz w:val="10"/>
      <w:szCs w:val="10"/>
      <w:lang w:val="es-MX"/>
    </w:rPr>
  </w:style>
  <w:style w:type="paragraph" w:customStyle="1" w:styleId="xl65">
    <w:name w:val="xl65"/>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rPr>
  </w:style>
  <w:style w:type="paragraph" w:customStyle="1" w:styleId="xl66">
    <w:name w:val="xl66"/>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0"/>
      <w:szCs w:val="10"/>
      <w:lang w:val="es-MX"/>
    </w:rPr>
  </w:style>
  <w:style w:type="paragraph" w:customStyle="1" w:styleId="xl67">
    <w:name w:val="xl67"/>
    <w:basedOn w:val="Normal"/>
    <w:uiPriority w:val="99"/>
    <w:rsid w:val="008C61F6"/>
    <w:pPr>
      <w:pBdr>
        <w:top w:val="single" w:sz="4" w:space="0" w:color="auto"/>
        <w:left w:val="single" w:sz="4" w:space="0" w:color="auto"/>
        <w:bottom w:val="single" w:sz="4" w:space="0" w:color="auto"/>
        <w:right w:val="single" w:sz="4" w:space="0" w:color="auto"/>
      </w:pBdr>
      <w:shd w:val="clear" w:color="auto" w:fill="B7DEE8"/>
      <w:spacing w:before="100" w:beforeAutospacing="1" w:after="100" w:afterAutospacing="1"/>
    </w:pPr>
    <w:rPr>
      <w:rFonts w:ascii="Times New Roman" w:eastAsia="Times New Roman" w:hAnsi="Times New Roman" w:cs="Times New Roman"/>
      <w:sz w:val="10"/>
      <w:szCs w:val="10"/>
      <w:lang w:val="es-MX"/>
    </w:rPr>
  </w:style>
  <w:style w:type="paragraph" w:customStyle="1" w:styleId="xl68">
    <w:name w:val="xl68"/>
    <w:basedOn w:val="Normal"/>
    <w:uiPriority w:val="99"/>
    <w:rsid w:val="008C61F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0"/>
      <w:szCs w:val="10"/>
      <w:lang w:val="es-MX"/>
    </w:rPr>
  </w:style>
  <w:style w:type="paragraph" w:customStyle="1" w:styleId="xl69">
    <w:name w:val="xl69"/>
    <w:basedOn w:val="Normal"/>
    <w:uiPriority w:val="99"/>
    <w:rsid w:val="008C61F6"/>
    <w:pPr>
      <w:spacing w:before="100" w:beforeAutospacing="1" w:after="100" w:afterAutospacing="1"/>
    </w:pPr>
    <w:rPr>
      <w:rFonts w:ascii="Times New Roman" w:eastAsia="Times New Roman" w:hAnsi="Times New Roman" w:cs="Times New Roman"/>
      <w:color w:val="444242"/>
      <w:sz w:val="10"/>
      <w:szCs w:val="10"/>
      <w:lang w:val="es-MX"/>
    </w:rPr>
  </w:style>
  <w:style w:type="paragraph" w:customStyle="1" w:styleId="xl70">
    <w:name w:val="xl70"/>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444242"/>
      <w:sz w:val="10"/>
      <w:szCs w:val="10"/>
      <w:lang w:val="es-MX"/>
    </w:rPr>
  </w:style>
  <w:style w:type="paragraph" w:customStyle="1" w:styleId="xl71">
    <w:name w:val="xl71"/>
    <w:basedOn w:val="Normal"/>
    <w:uiPriority w:val="99"/>
    <w:rsid w:val="008C61F6"/>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0"/>
      <w:szCs w:val="10"/>
      <w:lang w:val="es-MX"/>
    </w:rPr>
  </w:style>
  <w:style w:type="paragraph" w:customStyle="1" w:styleId="xl39717">
    <w:name w:val="xl39717"/>
    <w:basedOn w:val="Normal"/>
    <w:uiPriority w:val="99"/>
    <w:rsid w:val="008C61F6"/>
    <w:pPr>
      <w:pBdr>
        <w:top w:val="single" w:sz="4" w:space="0" w:color="FFFFFF"/>
        <w:left w:val="single" w:sz="4" w:space="0" w:color="FFFFFF"/>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18">
    <w:name w:val="xl39718"/>
    <w:basedOn w:val="Normal"/>
    <w:uiPriority w:val="99"/>
    <w:rsid w:val="008C61F6"/>
    <w:pPr>
      <w:pBdr>
        <w:top w:val="single" w:sz="4" w:space="0" w:color="FFFFFF"/>
        <w:left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19">
    <w:name w:val="xl39719"/>
    <w:basedOn w:val="Normal"/>
    <w:uiPriority w:val="99"/>
    <w:rsid w:val="008C61F6"/>
    <w:pPr>
      <w:pBdr>
        <w:top w:val="single" w:sz="4" w:space="0" w:color="FFFFFF"/>
        <w:left w:val="single" w:sz="4" w:space="0" w:color="FFFFFF"/>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20">
    <w:name w:val="xl39720"/>
    <w:basedOn w:val="Normal"/>
    <w:uiPriority w:val="99"/>
    <w:rsid w:val="008C61F6"/>
    <w:pPr>
      <w:spacing w:before="100" w:beforeAutospacing="1" w:after="100" w:afterAutospacing="1"/>
    </w:pPr>
    <w:rPr>
      <w:rFonts w:ascii="Times New Roman" w:eastAsia="Times New Roman" w:hAnsi="Times New Roman" w:cs="Times New Roman"/>
      <w:lang w:val="es-MX"/>
    </w:rPr>
  </w:style>
  <w:style w:type="paragraph" w:customStyle="1" w:styleId="xl39721">
    <w:name w:val="xl39721"/>
    <w:basedOn w:val="Normal"/>
    <w:uiPriority w:val="99"/>
    <w:rsid w:val="008C61F6"/>
    <w:pPr>
      <w:pBdr>
        <w:top w:val="single" w:sz="4" w:space="0" w:color="FFFFFF"/>
        <w:left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23">
    <w:name w:val="xl39723"/>
    <w:basedOn w:val="Normal"/>
    <w:uiPriority w:val="99"/>
    <w:rsid w:val="008C61F6"/>
    <w:pPr>
      <w:pBdr>
        <w:top w:val="single" w:sz="4" w:space="0" w:color="FFFFFF"/>
        <w:lef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24">
    <w:name w:val="xl39724"/>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5">
    <w:name w:val="xl39725"/>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6">
    <w:name w:val="xl39726"/>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7">
    <w:name w:val="xl39727"/>
    <w:basedOn w:val="Normal"/>
    <w:uiPriority w:val="99"/>
    <w:rsid w:val="008C61F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8">
    <w:name w:val="xl39728"/>
    <w:basedOn w:val="Normal"/>
    <w:uiPriority w:val="99"/>
    <w:rsid w:val="008C61F6"/>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29">
    <w:name w:val="xl39729"/>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0">
    <w:name w:val="xl39730"/>
    <w:basedOn w:val="Normal"/>
    <w:uiPriority w:val="99"/>
    <w:rsid w:val="008C61F6"/>
    <w:pP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1">
    <w:name w:val="xl39731"/>
    <w:basedOn w:val="Normal"/>
    <w:uiPriority w:val="99"/>
    <w:rsid w:val="008C61F6"/>
    <w:pP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2">
    <w:name w:val="xl39732"/>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33">
    <w:name w:val="xl39733"/>
    <w:basedOn w:val="Normal"/>
    <w:uiPriority w:val="99"/>
    <w:rsid w:val="008C61F6"/>
    <w:pPr>
      <w:pBdr>
        <w:top w:val="single" w:sz="4" w:space="0" w:color="FFFFFF"/>
        <w:left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35">
    <w:name w:val="xl39735"/>
    <w:basedOn w:val="Normal"/>
    <w:uiPriority w:val="99"/>
    <w:rsid w:val="008C61F6"/>
    <w:pPr>
      <w:pBdr>
        <w:top w:val="single" w:sz="4" w:space="0" w:color="FFFFFF"/>
        <w:lef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12"/>
      <w:szCs w:val="12"/>
      <w:lang w:val="es-MX"/>
    </w:rPr>
  </w:style>
  <w:style w:type="paragraph" w:customStyle="1" w:styleId="xl39715">
    <w:name w:val="xl39715"/>
    <w:basedOn w:val="Normal"/>
    <w:uiPriority w:val="99"/>
    <w:rsid w:val="008C61F6"/>
    <w:pPr>
      <w:spacing w:before="100" w:beforeAutospacing="1" w:after="100" w:afterAutospacing="1"/>
    </w:pPr>
    <w:rPr>
      <w:rFonts w:ascii="Times New Roman" w:eastAsia="Times New Roman" w:hAnsi="Times New Roman" w:cs="Times New Roman"/>
      <w:sz w:val="20"/>
      <w:szCs w:val="20"/>
      <w:lang w:val="es-MX"/>
    </w:rPr>
  </w:style>
  <w:style w:type="paragraph" w:customStyle="1" w:styleId="xl39716">
    <w:name w:val="xl39716"/>
    <w:basedOn w:val="Normal"/>
    <w:uiPriority w:val="99"/>
    <w:rsid w:val="008C61F6"/>
    <w:pPr>
      <w:spacing w:before="100" w:beforeAutospacing="1" w:after="100" w:afterAutospacing="1"/>
    </w:pPr>
    <w:rPr>
      <w:rFonts w:ascii="Times New Roman" w:eastAsia="Times New Roman" w:hAnsi="Times New Roman" w:cs="Times New Roman"/>
      <w:sz w:val="20"/>
      <w:szCs w:val="20"/>
      <w:lang w:val="es-MX"/>
    </w:rPr>
  </w:style>
  <w:style w:type="paragraph" w:customStyle="1" w:styleId="xl39722">
    <w:name w:val="xl39722"/>
    <w:basedOn w:val="Normal"/>
    <w:uiPriority w:val="99"/>
    <w:rsid w:val="008C61F6"/>
    <w:pPr>
      <w:spacing w:before="100" w:beforeAutospacing="1" w:after="100" w:afterAutospacing="1"/>
    </w:pPr>
    <w:rPr>
      <w:rFonts w:ascii="Times New Roman" w:eastAsia="Times New Roman" w:hAnsi="Times New Roman" w:cs="Times New Roman"/>
      <w:sz w:val="20"/>
      <w:szCs w:val="20"/>
      <w:lang w:val="es-MX"/>
    </w:rPr>
  </w:style>
  <w:style w:type="paragraph" w:customStyle="1" w:styleId="xl39734">
    <w:name w:val="xl39734"/>
    <w:basedOn w:val="Normal"/>
    <w:uiPriority w:val="99"/>
    <w:rsid w:val="008C61F6"/>
    <w:pPr>
      <w:pBdr>
        <w:bottom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6">
    <w:name w:val="xl39736"/>
    <w:basedOn w:val="Normal"/>
    <w:uiPriority w:val="99"/>
    <w:rsid w:val="008C61F6"/>
    <w:pPr>
      <w:pBdr>
        <w:bottom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7">
    <w:name w:val="xl39737"/>
    <w:basedOn w:val="Normal"/>
    <w:uiPriority w:val="99"/>
    <w:rsid w:val="008C61F6"/>
    <w:pPr>
      <w:pBdr>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8">
    <w:name w:val="xl39738"/>
    <w:basedOn w:val="Normal"/>
    <w:uiPriority w:val="99"/>
    <w:rsid w:val="008C61F6"/>
    <w:pPr>
      <w:pBdr>
        <w:bottom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39">
    <w:name w:val="xl39739"/>
    <w:basedOn w:val="Normal"/>
    <w:uiPriority w:val="99"/>
    <w:rsid w:val="008C61F6"/>
    <w:pPr>
      <w:pBdr>
        <w:bottom w:val="single" w:sz="4" w:space="0" w:color="FFFFFF"/>
        <w:right w:val="single" w:sz="4" w:space="0" w:color="FFFFFF"/>
      </w:pBdr>
      <w:shd w:val="clear" w:color="auto" w:fill="1F497D"/>
      <w:spacing w:before="100" w:beforeAutospacing="1" w:after="100" w:afterAutospacing="1"/>
      <w:jc w:val="center"/>
    </w:pPr>
    <w:rPr>
      <w:rFonts w:ascii="Times New Roman" w:eastAsia="Times New Roman" w:hAnsi="Times New Roman" w:cs="Times New Roman"/>
      <w:b/>
      <w:bCs/>
      <w:color w:val="FFFFFF"/>
      <w:sz w:val="20"/>
      <w:szCs w:val="20"/>
      <w:lang w:val="es-MX"/>
    </w:rPr>
  </w:style>
  <w:style w:type="paragraph" w:customStyle="1" w:styleId="xl39740">
    <w:name w:val="xl39740"/>
    <w:basedOn w:val="Normal"/>
    <w:uiPriority w:val="99"/>
    <w:rsid w:val="008C61F6"/>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41">
    <w:name w:val="xl39741"/>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2"/>
      <w:szCs w:val="12"/>
      <w:lang w:val="es-MX"/>
    </w:rPr>
  </w:style>
  <w:style w:type="paragraph" w:customStyle="1" w:styleId="xl39742">
    <w:name w:val="xl39742"/>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12"/>
      <w:szCs w:val="12"/>
      <w:lang w:val="es-MX"/>
    </w:rPr>
  </w:style>
  <w:style w:type="paragraph" w:customStyle="1" w:styleId="xl39743">
    <w:name w:val="xl39743"/>
    <w:basedOn w:val="Normal"/>
    <w:uiPriority w:val="99"/>
    <w:rsid w:val="008C61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12"/>
      <w:szCs w:val="12"/>
      <w:lang w:val="es-MX"/>
    </w:rPr>
  </w:style>
  <w:style w:type="paragraph" w:customStyle="1" w:styleId="xl106">
    <w:name w:val="xl106"/>
    <w:basedOn w:val="Normal"/>
    <w:uiPriority w:val="99"/>
    <w:rsid w:val="008C61F6"/>
    <w:pPr>
      <w:pBdr>
        <w:top w:val="single" w:sz="4" w:space="0" w:color="auto"/>
        <w:left w:val="single" w:sz="4" w:space="0" w:color="auto"/>
        <w:right w:val="single" w:sz="4" w:space="0" w:color="auto"/>
      </w:pBdr>
      <w:shd w:val="clear" w:color="auto" w:fill="1F497D"/>
      <w:spacing w:before="100" w:beforeAutospacing="1" w:after="100" w:afterAutospacing="1"/>
      <w:jc w:val="center"/>
    </w:pPr>
    <w:rPr>
      <w:rFonts w:ascii="Montserrat" w:eastAsia="Times New Roman" w:hAnsi="Montserrat" w:cs="Times New Roman"/>
      <w:b/>
      <w:bCs/>
      <w:color w:val="FFFFFF"/>
      <w:lang w:val="es-MX"/>
    </w:rPr>
  </w:style>
  <w:style w:type="paragraph" w:customStyle="1" w:styleId="xl107">
    <w:name w:val="xl107"/>
    <w:basedOn w:val="Normal"/>
    <w:uiPriority w:val="99"/>
    <w:rsid w:val="008C61F6"/>
    <w:pPr>
      <w:pBdr>
        <w:left w:val="single" w:sz="4" w:space="0" w:color="auto"/>
        <w:bottom w:val="single" w:sz="4" w:space="0" w:color="auto"/>
        <w:right w:val="single" w:sz="4" w:space="0" w:color="auto"/>
      </w:pBdr>
      <w:shd w:val="clear" w:color="auto" w:fill="1F497D"/>
      <w:spacing w:before="100" w:beforeAutospacing="1" w:after="100" w:afterAutospacing="1"/>
      <w:jc w:val="center"/>
    </w:pPr>
    <w:rPr>
      <w:rFonts w:ascii="Montserrat" w:eastAsia="Times New Roman" w:hAnsi="Montserrat" w:cs="Times New Roman"/>
      <w:b/>
      <w:bCs/>
      <w:color w:val="FFFFFF"/>
      <w:sz w:val="28"/>
      <w:szCs w:val="28"/>
      <w:lang w:val="es-MX"/>
    </w:rPr>
  </w:style>
  <w:style w:type="paragraph" w:customStyle="1" w:styleId="xl108">
    <w:name w:val="xl108"/>
    <w:basedOn w:val="Normal"/>
    <w:uiPriority w:val="99"/>
    <w:rsid w:val="008C61F6"/>
    <w:pPr>
      <w:pBdr>
        <w:right w:val="single" w:sz="4" w:space="0" w:color="FFFFFF"/>
      </w:pBdr>
      <w:shd w:val="clear" w:color="auto" w:fill="1F497D"/>
      <w:spacing w:before="100" w:beforeAutospacing="1" w:after="100" w:afterAutospacing="1"/>
      <w:jc w:val="center"/>
    </w:pPr>
    <w:rPr>
      <w:rFonts w:ascii="Montserrat" w:eastAsia="Times New Roman" w:hAnsi="Montserrat" w:cs="Times New Roman"/>
      <w:b/>
      <w:bCs/>
      <w:color w:val="FFFFFF"/>
      <w:lang w:val="es-MX"/>
    </w:rPr>
  </w:style>
  <w:style w:type="paragraph" w:customStyle="1" w:styleId="xl109">
    <w:name w:val="xl109"/>
    <w:basedOn w:val="Normal"/>
    <w:uiPriority w:val="99"/>
    <w:rsid w:val="008C61F6"/>
    <w:pPr>
      <w:pBdr>
        <w:bottom w:val="single" w:sz="4" w:space="0" w:color="auto"/>
        <w:right w:val="single" w:sz="4" w:space="0" w:color="FFFFFF"/>
      </w:pBdr>
      <w:shd w:val="clear" w:color="auto" w:fill="1F497D"/>
      <w:spacing w:before="100" w:beforeAutospacing="1" w:after="100" w:afterAutospacing="1"/>
      <w:jc w:val="center"/>
    </w:pPr>
    <w:rPr>
      <w:rFonts w:ascii="Montserrat" w:eastAsia="Times New Roman" w:hAnsi="Montserrat" w:cs="Times New Roman"/>
      <w:b/>
      <w:bCs/>
      <w:color w:val="FFFFFF"/>
      <w:lang w:val="es-MX"/>
    </w:rPr>
  </w:style>
  <w:style w:type="character" w:customStyle="1" w:styleId="Mencinsinresolver1">
    <w:name w:val="Mención sin resolver1"/>
    <w:basedOn w:val="Fuentedeprrafopredeter"/>
    <w:uiPriority w:val="99"/>
    <w:semiHidden/>
    <w:rsid w:val="008C61F6"/>
    <w:rPr>
      <w:rFonts w:cs="Times New Roman"/>
      <w:color w:val="605E5C"/>
      <w:shd w:val="clear" w:color="auto" w:fill="E1DFDD"/>
    </w:rPr>
  </w:style>
  <w:style w:type="table" w:customStyle="1" w:styleId="Tablaconcuadrcula1">
    <w:name w:val="Tabla con cuadrícula1"/>
    <w:basedOn w:val="Tablanormal"/>
    <w:uiPriority w:val="59"/>
    <w:rsid w:val="008C61F6"/>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uiPriority w:val="59"/>
    <w:rsid w:val="008C61F6"/>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8C61F6"/>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8C61F6"/>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basedOn w:val="Fuentedeprrafopredeter"/>
    <w:uiPriority w:val="99"/>
    <w:semiHidden/>
    <w:unhideWhenUsed/>
    <w:rsid w:val="008C61F6"/>
    <w:rPr>
      <w:rFonts w:cs="Times New Roman"/>
      <w:color w:val="605E5C"/>
      <w:shd w:val="clear" w:color="auto" w:fill="E1DFDD"/>
    </w:rPr>
  </w:style>
  <w:style w:type="character" w:customStyle="1" w:styleId="Mencinsinresolver3">
    <w:name w:val="Mención sin resolver3"/>
    <w:basedOn w:val="Fuentedeprrafopredeter"/>
    <w:uiPriority w:val="99"/>
    <w:semiHidden/>
    <w:unhideWhenUsed/>
    <w:rsid w:val="008C61F6"/>
    <w:rPr>
      <w:color w:val="605E5C"/>
      <w:shd w:val="clear" w:color="auto" w:fill="E1DFDD"/>
    </w:rPr>
  </w:style>
  <w:style w:type="paragraph" w:customStyle="1" w:styleId="paragraph">
    <w:name w:val="paragraph"/>
    <w:basedOn w:val="Normal"/>
    <w:rsid w:val="008C61F6"/>
    <w:pPr>
      <w:spacing w:before="100" w:beforeAutospacing="1" w:after="100" w:afterAutospacing="1"/>
    </w:pPr>
    <w:rPr>
      <w:rFonts w:ascii="Times New Roman" w:eastAsia="Times New Roman" w:hAnsi="Times New Roman" w:cs="Times New Roman"/>
      <w:lang w:val="en-US" w:eastAsia="en-US"/>
    </w:rPr>
  </w:style>
  <w:style w:type="character" w:styleId="Mencinsinresolver">
    <w:name w:val="Unresolved Mention"/>
    <w:basedOn w:val="Fuentedeprrafopredeter"/>
    <w:uiPriority w:val="99"/>
    <w:semiHidden/>
    <w:unhideWhenUsed/>
    <w:rsid w:val="00E455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vanesa.ortega@imss.gob.mx" TargetMode="External"/><Relationship Id="rId21" Type="http://schemas.openxmlformats.org/officeDocument/2006/relationships/hyperlink" Target="mailto:Nohemi.rangel@imss.gob.mx" TargetMode="External"/><Relationship Id="rId42" Type="http://schemas.openxmlformats.org/officeDocument/2006/relationships/hyperlink" Target="mailto:lorenza.bonilla@imss.gob.mx" TargetMode="External"/><Relationship Id="rId47" Type="http://schemas.openxmlformats.org/officeDocument/2006/relationships/hyperlink" Target="mailto:luis.ramireza@imss.gob.mx" TargetMode="External"/><Relationship Id="rId63" Type="http://schemas.openxmlformats.org/officeDocument/2006/relationships/hyperlink" Target="mailto:noel.cruz@imss.gob.mx" TargetMode="External"/><Relationship Id="rId68" Type="http://schemas.openxmlformats.org/officeDocument/2006/relationships/hyperlink" Target="mailto:martin.martinezs@imss.gob.mx" TargetMode="External"/><Relationship Id="rId2" Type="http://schemas.openxmlformats.org/officeDocument/2006/relationships/styles" Target="styles.xml"/><Relationship Id="rId16" Type="http://schemas.openxmlformats.org/officeDocument/2006/relationships/hyperlink" Target="mailto:alfredo.ramos@imss.gob.mx" TargetMode="External"/><Relationship Id="rId29" Type="http://schemas.openxmlformats.org/officeDocument/2006/relationships/hyperlink" Target="mailto:ricardo.brenes@imss.gob.mx" TargetMode="External"/><Relationship Id="rId11" Type="http://schemas.openxmlformats.org/officeDocument/2006/relationships/hyperlink" Target="http://compras.imss.gob.mx/?P=provinfo" TargetMode="External"/><Relationship Id="rId24" Type="http://schemas.openxmlformats.org/officeDocument/2006/relationships/hyperlink" Target="mailto:oralia.grajeda@imss.gob.mx" TargetMode="External"/><Relationship Id="rId32" Type="http://schemas.openxmlformats.org/officeDocument/2006/relationships/hyperlink" Target="mailto:isidro.luna@imss.gob.mx" TargetMode="External"/><Relationship Id="rId37" Type="http://schemas.openxmlformats.org/officeDocument/2006/relationships/hyperlink" Target="mailto:zulma.esparza@imss.gob.mx" TargetMode="External"/><Relationship Id="rId40" Type="http://schemas.openxmlformats.org/officeDocument/2006/relationships/hyperlink" Target="mailto:renevaladezca@imss.gob.mx" TargetMode="External"/><Relationship Id="rId45" Type="http://schemas.openxmlformats.org/officeDocument/2006/relationships/hyperlink" Target="mailto:jose.matamo@imss.gob.mx" TargetMode="External"/><Relationship Id="rId53" Type="http://schemas.openxmlformats.org/officeDocument/2006/relationships/hyperlink" Target="mailto:francisco.floresv@imss.gob.mx" TargetMode="External"/><Relationship Id="rId58" Type="http://schemas.openxmlformats.org/officeDocument/2006/relationships/hyperlink" Target="mailto:francisco.cabrerach@imss.gob.mx" TargetMode="External"/><Relationship Id="rId66" Type="http://schemas.openxmlformats.org/officeDocument/2006/relationships/hyperlink" Target="mailto:david.lemoine@imss.gob.mx" TargetMode="External"/><Relationship Id="rId5" Type="http://schemas.openxmlformats.org/officeDocument/2006/relationships/footnotes" Target="footnotes.xml"/><Relationship Id="rId61" Type="http://schemas.openxmlformats.org/officeDocument/2006/relationships/hyperlink" Target="mailto:mario.viverosm@imss.gob.mx" TargetMode="External"/><Relationship Id="rId19" Type="http://schemas.openxmlformats.org/officeDocument/2006/relationships/hyperlink" Target="mailto:ivan.paredes@imss.gob.mx" TargetMode="External"/><Relationship Id="rId14" Type="http://schemas.openxmlformats.org/officeDocument/2006/relationships/hyperlink" Target="mailto:fernando.virgilio@imss.gob.mx" TargetMode="External"/><Relationship Id="rId22" Type="http://schemas.openxmlformats.org/officeDocument/2006/relationships/hyperlink" Target="mailto:sergio.diazgr@imss.gob.mx" TargetMode="External"/><Relationship Id="rId27" Type="http://schemas.openxmlformats.org/officeDocument/2006/relationships/hyperlink" Target="mailto:sergio.abrego@imss.gob.mx" TargetMode="External"/><Relationship Id="rId30" Type="http://schemas.openxmlformats.org/officeDocument/2006/relationships/hyperlink" Target="mailto:itzel.arriola@imss.gob.mx" TargetMode="External"/><Relationship Id="rId35" Type="http://schemas.openxmlformats.org/officeDocument/2006/relationships/hyperlink" Target="mailto:&#160;marisol.mier@imss.gob.mx" TargetMode="External"/><Relationship Id="rId43" Type="http://schemas.openxmlformats.org/officeDocument/2006/relationships/hyperlink" Target="mailto:harry.irizar@imss.gob.mx" TargetMode="External"/><Relationship Id="rId48" Type="http://schemas.openxmlformats.org/officeDocument/2006/relationships/hyperlink" Target="mailto:estrella.soria@imss.gob.mx" TargetMode="External"/><Relationship Id="rId56" Type="http://schemas.openxmlformats.org/officeDocument/2006/relationships/hyperlink" Target="mailto:edgar.cubells@imss.gob.mx" TargetMode="External"/><Relationship Id="rId64" Type="http://schemas.openxmlformats.org/officeDocument/2006/relationships/hyperlink" Target="mailto:ivan.hernandezt@imss.gob.mx" TargetMode="External"/><Relationship Id="rId69" Type="http://schemas.openxmlformats.org/officeDocument/2006/relationships/hyperlink" Target="mailto:luis.morenoe@imss.gob.mx" TargetMode="External"/><Relationship Id="rId8" Type="http://schemas.openxmlformats.org/officeDocument/2006/relationships/hyperlink" Target="http://portal.salud.gob.mx/" TargetMode="External"/><Relationship Id="rId51" Type="http://schemas.openxmlformats.org/officeDocument/2006/relationships/hyperlink" Target="mailto:alejandro.jimenezga@imss.gob.mx"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patricia.siles@imss.gob.mx" TargetMode="External"/><Relationship Id="rId17" Type="http://schemas.openxmlformats.org/officeDocument/2006/relationships/hyperlink" Target="mailto:martin.castro@imss.gob.mx" TargetMode="External"/><Relationship Id="rId25" Type="http://schemas.openxmlformats.org/officeDocument/2006/relationships/hyperlink" Target="mailto:miguel.velasco@imss.gob.mx" TargetMode="External"/><Relationship Id="rId33" Type="http://schemas.openxmlformats.org/officeDocument/2006/relationships/hyperlink" Target="mailto:kevin.cazares@imss.gob.mx" TargetMode="External"/><Relationship Id="rId38" Type="http://schemas.openxmlformats.org/officeDocument/2006/relationships/hyperlink" Target="mailto:jose.romanp@imss.gob.mx" TargetMode="External"/><Relationship Id="rId46" Type="http://schemas.openxmlformats.org/officeDocument/2006/relationships/hyperlink" Target="mailto:sergio.rosasga@imss.gob.mx" TargetMode="External"/><Relationship Id="rId59" Type="http://schemas.openxmlformats.org/officeDocument/2006/relationships/hyperlink" Target="mailto:david.hernandezda@imss.gob.mx" TargetMode="External"/><Relationship Id="rId67" Type="http://schemas.openxmlformats.org/officeDocument/2006/relationships/hyperlink" Target="mailto:alejandro.rodriguezl@imss.gob.mx" TargetMode="External"/><Relationship Id="rId20" Type="http://schemas.openxmlformats.org/officeDocument/2006/relationships/hyperlink" Target="mailto:hector.cruzw@imss.gob.mx" TargetMode="External"/><Relationship Id="rId41" Type="http://schemas.openxmlformats.org/officeDocument/2006/relationships/hyperlink" Target="mailto:ana.puig@imss.gob.mx" TargetMode="External"/><Relationship Id="rId54" Type="http://schemas.openxmlformats.org/officeDocument/2006/relationships/hyperlink" Target="mailto:daniel.herrerac@imss.gob.mx" TargetMode="External"/><Relationship Id="rId62" Type="http://schemas.openxmlformats.org/officeDocument/2006/relationships/hyperlink" Target="mailto:omar.gallardo@imss.gob.mx" TargetMode="External"/><Relationship Id="rId7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guillermo.avendanoar@imss.gob.mx" TargetMode="External"/><Relationship Id="rId23" Type="http://schemas.openxmlformats.org/officeDocument/2006/relationships/hyperlink" Target="mailto:emmanuel.hernandezg@imss.gob.mx" TargetMode="External"/><Relationship Id="rId28" Type="http://schemas.openxmlformats.org/officeDocument/2006/relationships/hyperlink" Target="mailto:jorgeluis.luna@imss.gob.mx" TargetMode="External"/><Relationship Id="rId36" Type="http://schemas.openxmlformats.org/officeDocument/2006/relationships/hyperlink" Target="mailto:mario.rivasg@imss.gob.mx" TargetMode="External"/><Relationship Id="rId49" Type="http://schemas.openxmlformats.org/officeDocument/2006/relationships/hyperlink" Target="mailto:adrian.castillog@imss.gob.mx" TargetMode="External"/><Relationship Id="rId57" Type="http://schemas.openxmlformats.org/officeDocument/2006/relationships/hyperlink" Target="mailto:leoncio.amador@imss.gob.mx" TargetMode="External"/><Relationship Id="rId10" Type="http://schemas.openxmlformats.org/officeDocument/2006/relationships/hyperlink" Target="http://portal.salud.gob.mx/" TargetMode="External"/><Relationship Id="rId31" Type="http://schemas.openxmlformats.org/officeDocument/2006/relationships/hyperlink" Target="mailto:sandra.barzalobre@imss.gob.mx" TargetMode="External"/><Relationship Id="rId44" Type="http://schemas.openxmlformats.org/officeDocument/2006/relationships/hyperlink" Target="mailto:linda.moraa@imss.gob.mx" TargetMode="External"/><Relationship Id="rId52" Type="http://schemas.openxmlformats.org/officeDocument/2006/relationships/hyperlink" Target="mailto:yadhira.salas@imss.gob.mx" TargetMode="External"/><Relationship Id="rId60" Type="http://schemas.openxmlformats.org/officeDocument/2006/relationships/hyperlink" Target="mailto:david.lozano@imss.gob.mx" TargetMode="External"/><Relationship Id="rId65" Type="http://schemas.openxmlformats.org/officeDocument/2006/relationships/hyperlink" Target="mailto:helena.bustamante@imss.gob.mx"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ompras.imss.gob.mx/?P=provinfo" TargetMode="External"/><Relationship Id="rId13" Type="http://schemas.openxmlformats.org/officeDocument/2006/relationships/hyperlink" Target="mailto:carlos.riveraal@imss.gob.mx" TargetMode="External"/><Relationship Id="rId18" Type="http://schemas.openxmlformats.org/officeDocument/2006/relationships/hyperlink" Target="mailto:luis.godinezc@imss.gob.mx" TargetMode="External"/><Relationship Id="rId39" Type="http://schemas.openxmlformats.org/officeDocument/2006/relationships/hyperlink" Target="mailto:david.canoc@imss.gob.mx" TargetMode="External"/><Relationship Id="rId34" Type="http://schemas.openxmlformats.org/officeDocument/2006/relationships/hyperlink" Target="mailto:fernando.quintana@imss.gob.mx" TargetMode="External"/><Relationship Id="rId50" Type="http://schemas.openxmlformats.org/officeDocument/2006/relationships/hyperlink" Target="mailto:victor.alana@imss.gob.mx" TargetMode="External"/><Relationship Id="rId55" Type="http://schemas.openxmlformats.org/officeDocument/2006/relationships/hyperlink" Target="mailto:jonathan.herrera@imss.gob.mx" TargetMode="External"/><Relationship Id="rId7" Type="http://schemas.openxmlformats.org/officeDocument/2006/relationships/hyperlink" Target="http://sai.imss.gob.mx" TargetMode="External"/><Relationship Id="rId7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1493</TotalTime>
  <Pages>1</Pages>
  <Words>15695</Words>
  <Characters>86328</Characters>
  <Application>Microsoft Office Word</Application>
  <DocSecurity>0</DocSecurity>
  <Lines>719</Lines>
  <Paragraphs>203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Mireya Vazquez Cruz</dc:creator>
  <cp:keywords/>
  <dc:description/>
  <cp:lastModifiedBy>Eduardo Alejandro Arroyo Ledesma</cp:lastModifiedBy>
  <cp:revision>203</cp:revision>
  <cp:lastPrinted>2026-03-09T23:08:00Z</cp:lastPrinted>
  <dcterms:created xsi:type="dcterms:W3CDTF">2026-01-21T20:14:00Z</dcterms:created>
  <dcterms:modified xsi:type="dcterms:W3CDTF">2026-03-17T17:42:00Z</dcterms:modified>
</cp:coreProperties>
</file>